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D1" w:rsidRDefault="00D0747B">
      <w:pPr>
        <w:jc w:val="center"/>
        <w:rPr>
          <w:rFonts w:ascii="Liberation Serif" w:hAnsi="Liberation Serif"/>
          <w:b/>
          <w:bCs/>
          <w:color w:val="000000" w:themeColor="text1"/>
        </w:rPr>
      </w:pPr>
      <w:r>
        <w:rPr>
          <w:rFonts w:ascii="Liberation Serif" w:hAnsi="Liberation Serif"/>
          <w:b/>
          <w:bCs/>
          <w:color w:val="000000" w:themeColor="text1"/>
        </w:rPr>
        <w:t xml:space="preserve"> </w:t>
      </w:r>
      <w:r w:rsidR="006E711D">
        <w:rPr>
          <w:rFonts w:ascii="Liberation Serif" w:hAnsi="Liberation Serif"/>
          <w:b/>
          <w:bCs/>
          <w:color w:val="000000" w:themeColor="text1"/>
        </w:rPr>
        <w:t xml:space="preserve">Договор № </w:t>
      </w:r>
      <w:r w:rsidR="00655ACC">
        <w:rPr>
          <w:rFonts w:ascii="Liberation Serif" w:hAnsi="Liberation Serif"/>
          <w:b/>
          <w:bCs/>
          <w:color w:val="000000" w:themeColor="text1"/>
        </w:rPr>
        <w:t>______</w:t>
      </w:r>
    </w:p>
    <w:p w:rsidR="0019405F" w:rsidRPr="00AD1732" w:rsidRDefault="0019405F" w:rsidP="0019405F">
      <w:pPr>
        <w:pStyle w:val="afa"/>
        <w:jc w:val="center"/>
        <w:rPr>
          <w:rFonts w:cs="Times New Roman"/>
          <w:sz w:val="28"/>
          <w:szCs w:val="28"/>
        </w:rPr>
      </w:pPr>
      <w:r w:rsidRPr="00AD1732">
        <w:rPr>
          <w:rFonts w:ascii="Liberation Serif" w:hAnsi="Liberation Serif"/>
          <w:b/>
        </w:rPr>
        <w:t>на оказание образовательных услуг с</w:t>
      </w:r>
      <w:r w:rsidRPr="00AD1732">
        <w:rPr>
          <w:rFonts w:cs="Times New Roman"/>
          <w:b/>
          <w:szCs w:val="24"/>
        </w:rPr>
        <w:t>тажировочной площадки Фонда поддержки детей, находящихся в трудной жизненной ситуации,</w:t>
      </w:r>
      <w:r w:rsidRPr="00AD1732">
        <w:rPr>
          <w:rFonts w:ascii="Liberation Serif" w:hAnsi="Liberation Serif"/>
          <w:b/>
        </w:rPr>
        <w:t xml:space="preserve"> по программе </w:t>
      </w:r>
    </w:p>
    <w:p w:rsidR="004C00D1" w:rsidRPr="00283A28" w:rsidRDefault="0019405F" w:rsidP="00283A28">
      <w:pPr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83A28">
        <w:rPr>
          <w:rFonts w:ascii="Times New Roman" w:hAnsi="Times New Roman" w:cs="Times New Roman"/>
          <w:b/>
        </w:rPr>
        <w:t>«</w:t>
      </w:r>
      <w:r w:rsidR="00283A28" w:rsidRPr="00283A28">
        <w:rPr>
          <w:rFonts w:ascii="Times New Roman" w:eastAsia="Times New Roman" w:hAnsi="Times New Roman" w:cs="Times New Roman"/>
          <w:b/>
          <w:szCs w:val="28"/>
          <w:lang w:eastAsia="ru-RU"/>
        </w:rPr>
        <w:t>Комплексное решение проблем семей в сложных обстоятельствах, затрудняющих жизнь ребенка, в деятельности Семейных многофункциональных центров</w:t>
      </w:r>
      <w:r w:rsidRPr="00283A28">
        <w:rPr>
          <w:rFonts w:ascii="Times New Roman" w:hAnsi="Times New Roman" w:cs="Times New Roman"/>
          <w:b/>
        </w:rPr>
        <w:t>»</w:t>
      </w:r>
    </w:p>
    <w:tbl>
      <w:tblPr>
        <w:tblW w:w="9354" w:type="dxa"/>
        <w:tblInd w:w="107" w:type="dxa"/>
        <w:tblLook w:val="04A0"/>
      </w:tblPr>
      <w:tblGrid>
        <w:gridCol w:w="5955"/>
        <w:gridCol w:w="3399"/>
      </w:tblGrid>
      <w:tr w:rsidR="004C00D1" w:rsidTr="001A0B4E">
        <w:tc>
          <w:tcPr>
            <w:tcW w:w="5955" w:type="dxa"/>
            <w:shd w:val="clear" w:color="auto" w:fill="auto"/>
          </w:tcPr>
          <w:p w:rsidR="004C00D1" w:rsidRDefault="00A33FAD">
            <w:pPr>
              <w:widowControl w:val="0"/>
              <w:rPr>
                <w:rFonts w:ascii="Liberation Serif" w:hAnsi="Liberation Serif"/>
                <w:bCs/>
                <w:color w:val="000000" w:themeColor="text1"/>
              </w:rPr>
            </w:pPr>
            <w:r>
              <w:rPr>
                <w:rFonts w:ascii="Liberation Serif" w:hAnsi="Liberation Serif"/>
                <w:bCs/>
                <w:color w:val="000000" w:themeColor="text1"/>
              </w:rPr>
              <w:t>г. Челябинск</w:t>
            </w:r>
          </w:p>
        </w:tc>
        <w:tc>
          <w:tcPr>
            <w:tcW w:w="3399" w:type="dxa"/>
            <w:shd w:val="clear" w:color="auto" w:fill="auto"/>
          </w:tcPr>
          <w:p w:rsidR="004C00D1" w:rsidRPr="00307567" w:rsidRDefault="00A33FAD" w:rsidP="0016015B">
            <w:pPr>
              <w:widowContro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color w:val="000000" w:themeColor="text1"/>
              </w:rPr>
              <w:t xml:space="preserve">          </w:t>
            </w:r>
            <w:r w:rsidR="001A0B4E" w:rsidRPr="00307567">
              <w:rPr>
                <w:rFonts w:ascii="Liberation Serif" w:hAnsi="Liberation Serif"/>
                <w:bCs/>
                <w:color w:val="000000" w:themeColor="text1"/>
              </w:rPr>
              <w:t xml:space="preserve"> </w:t>
            </w:r>
            <w:r w:rsidR="007E1862" w:rsidRPr="00307567">
              <w:rPr>
                <w:rFonts w:ascii="Liberation Serif" w:hAnsi="Liberation Serif"/>
                <w:bCs/>
                <w:color w:val="000000" w:themeColor="text1"/>
              </w:rPr>
              <w:t>«</w:t>
            </w:r>
            <w:r>
              <w:rPr>
                <w:rFonts w:ascii="Liberation Serif" w:hAnsi="Liberation Serif"/>
                <w:bCs/>
                <w:color w:val="000000" w:themeColor="text1"/>
              </w:rPr>
              <w:t>____</w:t>
            </w:r>
            <w:r w:rsidR="006E711D" w:rsidRPr="00307567">
              <w:rPr>
                <w:rFonts w:ascii="Liberation Serif" w:hAnsi="Liberation Serif"/>
                <w:bCs/>
                <w:color w:val="000000" w:themeColor="text1"/>
              </w:rPr>
              <w:t xml:space="preserve">» </w:t>
            </w:r>
            <w:r>
              <w:rPr>
                <w:rFonts w:ascii="Liberation Serif" w:hAnsi="Liberation Serif"/>
                <w:bCs/>
                <w:color w:val="000000" w:themeColor="text1"/>
              </w:rPr>
              <w:t>________ 202</w:t>
            </w:r>
            <w:r w:rsidR="0016015B">
              <w:rPr>
                <w:rFonts w:ascii="Liberation Serif" w:hAnsi="Liberation Serif"/>
                <w:bCs/>
                <w:color w:val="000000" w:themeColor="text1"/>
              </w:rPr>
              <w:t>4</w:t>
            </w:r>
            <w:r w:rsidR="006E711D" w:rsidRPr="00307567">
              <w:rPr>
                <w:rFonts w:ascii="Liberation Serif" w:hAnsi="Liberation Serif"/>
                <w:bCs/>
                <w:color w:val="000000" w:themeColor="text1"/>
              </w:rPr>
              <w:t xml:space="preserve"> г.</w:t>
            </w:r>
          </w:p>
        </w:tc>
      </w:tr>
    </w:tbl>
    <w:p w:rsidR="00873848" w:rsidRDefault="00873848" w:rsidP="00307567">
      <w:pPr>
        <w:pStyle w:val="ConsPlusNonformat"/>
        <w:jc w:val="both"/>
        <w:rPr>
          <w:rFonts w:eastAsia="Calibri" w:cs="Times New Roman"/>
          <w:sz w:val="24"/>
          <w:szCs w:val="24"/>
          <w:lang w:eastAsia="en-US"/>
        </w:rPr>
      </w:pPr>
    </w:p>
    <w:p w:rsidR="001A0B4E" w:rsidRPr="00A33FAD" w:rsidRDefault="00A33FAD" w:rsidP="001A0B4E">
      <w:pPr>
        <w:pStyle w:val="ConsPlusNormal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07567">
        <w:rPr>
          <w:rFonts w:ascii="Times New Roman" w:eastAsiaTheme="minorHAnsi" w:hAnsi="Times New Roman" w:cs="Times New Roman"/>
          <w:color w:val="000000"/>
          <w:spacing w:val="9"/>
          <w:sz w:val="24"/>
          <w:szCs w:val="24"/>
          <w:lang w:eastAsia="en-US"/>
        </w:rPr>
        <w:t xml:space="preserve">          </w:t>
      </w:r>
      <w:r w:rsidRPr="0030756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Областное государственное учреждение «Челябинский областной центр социальной защиты «Семья»</w:t>
      </w:r>
      <w:r w:rsidRPr="00307567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(</w:t>
      </w:r>
      <w:r w:rsidRPr="0030756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>ЧОЦСЗ «Семья»)</w:t>
      </w:r>
      <w:r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именуемое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дальнейшем «Исполнитель</w:t>
      </w:r>
      <w:r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>», в лице директора Марии Алексеевны Кузнецовой,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ействующего на </w:t>
      </w:r>
      <w:r w:rsidRPr="001A0B4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основании Устава,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E711D" w:rsidRPr="001A0B4E">
        <w:rPr>
          <w:rFonts w:ascii="Times New Roman" w:eastAsiaTheme="minorHAnsi" w:hAnsi="Times New Roman" w:cs="Times New Roman"/>
          <w:sz w:val="24"/>
          <w:szCs w:val="24"/>
          <w:lang w:eastAsia="en-US"/>
        </w:rPr>
        <w:t>с одной стороны</w:t>
      </w:r>
      <w:r w:rsidR="006E711D" w:rsidRPr="001A0B4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="006E711D" w:rsidRPr="00307567">
        <w:rPr>
          <w:rFonts w:ascii="Times New Roman" w:eastAsiaTheme="minorHAnsi" w:hAnsi="Times New Roman" w:cs="Times New Roman"/>
          <w:color w:val="000000"/>
          <w:spacing w:val="9"/>
          <w:sz w:val="24"/>
          <w:szCs w:val="24"/>
          <w:lang w:eastAsia="en-US"/>
        </w:rPr>
        <w:t>и</w:t>
      </w:r>
      <w:r w:rsidR="00E52156">
        <w:rPr>
          <w:rFonts w:ascii="Times New Roman" w:eastAsiaTheme="minorHAnsi" w:hAnsi="Times New Roman" w:cs="Times New Roman"/>
          <w:color w:val="000000"/>
          <w:spacing w:val="9"/>
          <w:sz w:val="24"/>
          <w:szCs w:val="24"/>
          <w:lang w:eastAsia="en-US"/>
        </w:rPr>
        <w:t xml:space="preserve"> _________________________________________</w:t>
      </w:r>
      <w:r w:rsidR="001A0B4E" w:rsidRPr="00307567">
        <w:rPr>
          <w:rFonts w:ascii="Times New Roman" w:eastAsiaTheme="minorHAnsi" w:hAnsi="Times New Roman" w:cs="Times New Roman"/>
          <w:color w:val="000000"/>
          <w:spacing w:val="9"/>
          <w:sz w:val="24"/>
          <w:szCs w:val="24"/>
          <w:lang w:eastAsia="en-US"/>
        </w:rPr>
        <w:t xml:space="preserve"> </w:t>
      </w:r>
    </w:p>
    <w:p w:rsidR="00A33FAD" w:rsidRDefault="001A0B4E" w:rsidP="001A0B4E">
      <w:pPr>
        <w:pStyle w:val="ConsPlusNormal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07567">
        <w:rPr>
          <w:rFonts w:ascii="Times New Roman" w:eastAsiaTheme="minorHAnsi" w:hAnsi="Times New Roman" w:cs="Times New Roman"/>
          <w:color w:val="000000"/>
          <w:spacing w:val="9"/>
          <w:sz w:val="24"/>
          <w:szCs w:val="24"/>
          <w:lang w:eastAsia="en-US"/>
        </w:rPr>
        <w:t xml:space="preserve">          </w:t>
      </w:r>
      <w:r w:rsidR="00A33FA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__________________________________________________________________________</w:t>
      </w:r>
    </w:p>
    <w:p w:rsidR="00A33FAD" w:rsidRDefault="00A33FAD" w:rsidP="001A0B4E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_______________________________________________________________________________</w:t>
      </w:r>
      <w:r w:rsidR="001A0B4E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>, именуемое в дальнейшем «З</w:t>
      </w:r>
      <w:r w:rsidR="006E711D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аказчик», в лице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</w:t>
      </w:r>
    </w:p>
    <w:p w:rsidR="001A0B4E" w:rsidRDefault="00A33FAD" w:rsidP="001A0B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</w:t>
      </w:r>
      <w:r w:rsidR="006E711D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>,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ействующего на основании</w:t>
      </w:r>
      <w:r w:rsidR="00D074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  <w:r w:rsidR="006E711D" w:rsidRPr="001A0B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6E711D" w:rsidRPr="001A0B4E">
        <w:rPr>
          <w:rFonts w:ascii="Times New Roman" w:eastAsiaTheme="minorHAnsi" w:hAnsi="Times New Roman" w:cs="Times New Roman"/>
          <w:sz w:val="24"/>
          <w:szCs w:val="24"/>
          <w:lang w:eastAsia="en-US"/>
        </w:rPr>
        <w:t>с другой 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ороны, именуемые в дальнейшем «С</w:t>
      </w:r>
      <w:r w:rsidR="006E711D" w:rsidRPr="001A0B4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тороны», </w:t>
      </w:r>
      <w:r w:rsidR="006E711D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</w:t>
      </w:r>
      <w:r w:rsidR="001A0B4E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6E711D" w:rsidRPr="0030756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Федеральным законом </w:t>
      </w:r>
      <w:r w:rsidR="001A0B4E" w:rsidRPr="00307567">
        <w:rPr>
          <w:rFonts w:ascii="Times New Roman" w:hAnsi="Times New Roman" w:cs="Times New Roman"/>
          <w:sz w:val="24"/>
          <w:szCs w:val="24"/>
        </w:rPr>
        <w:t>в соответствии с п. 4 ч. 1 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</w:t>
      </w:r>
      <w:r w:rsidR="001A0B4E" w:rsidRPr="00307567">
        <w:rPr>
          <w:rFonts w:ascii="Times New Roman" w:hAnsi="Times New Roman" w:cs="Times New Roman"/>
          <w:bCs/>
          <w:sz w:val="24"/>
          <w:szCs w:val="24"/>
        </w:rPr>
        <w:t>»</w:t>
      </w:r>
      <w:r w:rsidR="001A0B4E" w:rsidRPr="00307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B4E" w:rsidRPr="00307567">
        <w:rPr>
          <w:rFonts w:ascii="Times New Roman" w:hAnsi="Times New Roman" w:cs="Times New Roman"/>
          <w:bCs/>
          <w:sz w:val="24"/>
          <w:szCs w:val="24"/>
        </w:rPr>
        <w:t>о нижеследующем</w:t>
      </w:r>
      <w:r w:rsidR="001A0B4E" w:rsidRPr="00307567">
        <w:rPr>
          <w:rFonts w:ascii="Times New Roman" w:hAnsi="Times New Roman" w:cs="Times New Roman"/>
          <w:sz w:val="24"/>
          <w:szCs w:val="24"/>
        </w:rPr>
        <w:t>:</w:t>
      </w:r>
    </w:p>
    <w:p w:rsidR="007E4143" w:rsidRDefault="007E4143" w:rsidP="001A0B4E">
      <w:pPr>
        <w:pStyle w:val="ConsPlusNormal"/>
        <w:ind w:firstLine="540"/>
        <w:jc w:val="center"/>
        <w:rPr>
          <w:rFonts w:ascii="Liberation Serif" w:hAnsi="Liberation Serif"/>
          <w:b/>
          <w:bCs/>
          <w:color w:val="000000" w:themeColor="text1"/>
        </w:rPr>
      </w:pPr>
    </w:p>
    <w:p w:rsidR="004C00D1" w:rsidRPr="001A0B4E" w:rsidRDefault="006E711D" w:rsidP="001A0B4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A0B4E">
        <w:rPr>
          <w:rFonts w:ascii="Liberation Serif" w:hAnsi="Liberation Serif"/>
          <w:b/>
          <w:bCs/>
          <w:color w:val="000000" w:themeColor="text1"/>
        </w:rPr>
        <w:t>ПРЕДМЕТ ДОГОВОРА</w:t>
      </w:r>
    </w:p>
    <w:p w:rsidR="004C00D1" w:rsidRPr="00E52156" w:rsidRDefault="00E52156">
      <w:pPr>
        <w:pStyle w:val="af1"/>
        <w:numPr>
          <w:ilvl w:val="1"/>
          <w:numId w:val="2"/>
        </w:numPr>
        <w:ind w:left="0" w:firstLine="737"/>
        <w:jc w:val="both"/>
        <w:rPr>
          <w:rFonts w:ascii="Times New Roman" w:hAnsi="Times New Roman" w:cs="Times New Roman"/>
        </w:rPr>
      </w:pPr>
      <w:r w:rsidRPr="00E52156">
        <w:rPr>
          <w:rFonts w:ascii="Times New Roman" w:hAnsi="Times New Roman" w:cs="Times New Roman"/>
        </w:rPr>
        <w:t xml:space="preserve">Исполнитель предоставляет (оказывает), а Заказчик оплачивает услуги по проведению </w:t>
      </w:r>
      <w:r>
        <w:rPr>
          <w:rFonts w:ascii="Times New Roman" w:hAnsi="Times New Roman" w:cs="Times New Roman"/>
        </w:rPr>
        <w:t xml:space="preserve">обучения </w:t>
      </w:r>
      <w:r w:rsidRPr="00E521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30</w:t>
      </w:r>
      <w:r w:rsidRPr="00E52156">
        <w:rPr>
          <w:rFonts w:ascii="Times New Roman" w:hAnsi="Times New Roman" w:cs="Times New Roman"/>
        </w:rPr>
        <w:t xml:space="preserve"> академических час</w:t>
      </w:r>
      <w:r>
        <w:rPr>
          <w:rFonts w:ascii="Times New Roman" w:hAnsi="Times New Roman" w:cs="Times New Roman"/>
        </w:rPr>
        <w:t>ов</w:t>
      </w:r>
      <w:r w:rsidRPr="00E52156">
        <w:rPr>
          <w:rFonts w:ascii="Times New Roman" w:hAnsi="Times New Roman" w:cs="Times New Roman"/>
        </w:rPr>
        <w:t xml:space="preserve">) для работников Заказчика </w:t>
      </w:r>
      <w:r w:rsidRPr="00E52156">
        <w:rPr>
          <w:rFonts w:ascii="Times New Roman" w:hAnsi="Times New Roman" w:cs="Times New Roman"/>
          <w:spacing w:val="9"/>
        </w:rPr>
        <w:t xml:space="preserve">(далее – Слушатели) </w:t>
      </w:r>
      <w:r w:rsidRPr="00E52156">
        <w:rPr>
          <w:rFonts w:ascii="Times New Roman" w:hAnsi="Times New Roman" w:cs="Times New Roman"/>
        </w:rPr>
        <w:t>в количестве ______ человек, в рамках профессиональной стажировочной площадки Фонда поддержи детей, находящихся в трудной жизненной ситуации «</w:t>
      </w:r>
      <w:r w:rsidRPr="00E52156">
        <w:rPr>
          <w:rFonts w:ascii="Times New Roman" w:eastAsia="Times New Roman" w:hAnsi="Times New Roman" w:cs="Times New Roman"/>
          <w:szCs w:val="28"/>
          <w:lang w:eastAsia="ru-RU"/>
        </w:rPr>
        <w:t>Комплексное решение проблем семей в сложных обстоятельствах, затрудняющих жизнь ребенка, в деятельности Семейных многофункциональных центров</w:t>
      </w:r>
      <w:r w:rsidRPr="00E52156">
        <w:rPr>
          <w:rFonts w:ascii="Times New Roman" w:hAnsi="Times New Roman" w:cs="Times New Roman"/>
        </w:rPr>
        <w:t>»</w:t>
      </w:r>
      <w:r w:rsidR="006E711D" w:rsidRPr="00E52156">
        <w:rPr>
          <w:rFonts w:ascii="Times New Roman" w:eastAsiaTheme="minorHAnsi" w:hAnsi="Times New Roman" w:cs="Times New Roman"/>
          <w:lang w:eastAsia="en-US"/>
        </w:rPr>
        <w:t>.</w:t>
      </w:r>
    </w:p>
    <w:p w:rsidR="00E52156" w:rsidRPr="00E52156" w:rsidRDefault="00E52156">
      <w:pPr>
        <w:pStyle w:val="af1"/>
        <w:numPr>
          <w:ilvl w:val="1"/>
          <w:numId w:val="2"/>
        </w:numPr>
        <w:ind w:left="0" w:firstLine="7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участия в обучении</w:t>
      </w:r>
      <w:r w:rsidRPr="00E52156">
        <w:rPr>
          <w:rFonts w:ascii="Times New Roman" w:hAnsi="Times New Roman" w:cs="Times New Roman"/>
        </w:rPr>
        <w:t>, определенном в пункте 1.1. настоящего Договора, Заказчик определяет следующих Слушателей: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2"/>
        <w:gridCol w:w="3108"/>
        <w:gridCol w:w="2826"/>
        <w:gridCol w:w="3213"/>
      </w:tblGrid>
      <w:tr w:rsidR="00E52156" w:rsidRPr="00E52156" w:rsidTr="00E52156">
        <w:tc>
          <w:tcPr>
            <w:tcW w:w="563" w:type="dxa"/>
          </w:tcPr>
          <w:p w:rsidR="00E52156" w:rsidRPr="00E52156" w:rsidRDefault="00E52156" w:rsidP="00E521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15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5215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52156">
              <w:rPr>
                <w:rFonts w:ascii="Times New Roman" w:hAnsi="Times New Roman" w:cs="Times New Roman"/>
              </w:rPr>
              <w:t>/</w:t>
            </w:r>
            <w:proofErr w:type="spellStart"/>
            <w:r w:rsidRPr="00E5215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23" w:type="dxa"/>
          </w:tcPr>
          <w:p w:rsidR="00E52156" w:rsidRPr="00E52156" w:rsidRDefault="00E52156" w:rsidP="00E521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156">
              <w:rPr>
                <w:rFonts w:ascii="Times New Roman" w:hAnsi="Times New Roman" w:cs="Times New Roman"/>
              </w:rPr>
              <w:t xml:space="preserve">ФИО </w:t>
            </w:r>
          </w:p>
        </w:tc>
        <w:tc>
          <w:tcPr>
            <w:tcW w:w="2835" w:type="dxa"/>
          </w:tcPr>
          <w:p w:rsidR="00E52156" w:rsidRPr="00E52156" w:rsidRDefault="00E52156" w:rsidP="00E521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156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224" w:type="dxa"/>
          </w:tcPr>
          <w:p w:rsidR="00E52156" w:rsidRPr="00E52156" w:rsidRDefault="00E52156" w:rsidP="00E521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156">
              <w:rPr>
                <w:rFonts w:ascii="Times New Roman" w:hAnsi="Times New Roman" w:cs="Times New Roman"/>
              </w:rPr>
              <w:t>Контактные данные</w:t>
            </w:r>
          </w:p>
          <w:p w:rsidR="00E52156" w:rsidRPr="00E52156" w:rsidRDefault="00E52156" w:rsidP="00E521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E52156">
              <w:rPr>
                <w:rFonts w:ascii="Times New Roman" w:hAnsi="Times New Roman" w:cs="Times New Roman"/>
              </w:rPr>
              <w:t xml:space="preserve">(номер телефона, адрес </w:t>
            </w:r>
            <w:proofErr w:type="spellStart"/>
            <w:r w:rsidRPr="00E52156">
              <w:rPr>
                <w:rFonts w:ascii="Times New Roman" w:hAnsi="Times New Roman" w:cs="Times New Roman"/>
              </w:rPr>
              <w:t>эл</w:t>
            </w:r>
            <w:proofErr w:type="gramStart"/>
            <w:r w:rsidRPr="00E52156">
              <w:rPr>
                <w:rFonts w:ascii="Times New Roman" w:hAnsi="Times New Roman" w:cs="Times New Roman"/>
              </w:rPr>
              <w:t>.п</w:t>
            </w:r>
            <w:proofErr w:type="gramEnd"/>
            <w:r w:rsidRPr="00E52156">
              <w:rPr>
                <w:rFonts w:ascii="Times New Roman" w:hAnsi="Times New Roman" w:cs="Times New Roman"/>
              </w:rPr>
              <w:t>очты</w:t>
            </w:r>
            <w:proofErr w:type="spellEnd"/>
            <w:r w:rsidRPr="00E52156">
              <w:rPr>
                <w:rFonts w:ascii="Times New Roman" w:hAnsi="Times New Roman" w:cs="Times New Roman"/>
              </w:rPr>
              <w:t>)</w:t>
            </w:r>
          </w:p>
        </w:tc>
      </w:tr>
      <w:tr w:rsidR="00E52156" w:rsidRPr="00E52156" w:rsidTr="00E52156">
        <w:tc>
          <w:tcPr>
            <w:tcW w:w="563" w:type="dxa"/>
          </w:tcPr>
          <w:p w:rsidR="00E52156" w:rsidRPr="00E52156" w:rsidRDefault="00E52156" w:rsidP="00E5215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2156" w:rsidRPr="00E52156" w:rsidTr="00E52156">
        <w:tc>
          <w:tcPr>
            <w:tcW w:w="563" w:type="dxa"/>
          </w:tcPr>
          <w:p w:rsidR="00E52156" w:rsidRPr="00E52156" w:rsidRDefault="00E52156" w:rsidP="00E52156">
            <w:pPr>
              <w:pStyle w:val="af1"/>
              <w:numPr>
                <w:ilvl w:val="0"/>
                <w:numId w:val="14"/>
              </w:num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E52156" w:rsidRPr="00E52156" w:rsidRDefault="00E52156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7CED" w:rsidRPr="00E52156" w:rsidTr="00E52156">
        <w:tc>
          <w:tcPr>
            <w:tcW w:w="563" w:type="dxa"/>
          </w:tcPr>
          <w:p w:rsidR="007A7CED" w:rsidRPr="007A7CED" w:rsidRDefault="007A7CED" w:rsidP="007A7CE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123" w:type="dxa"/>
          </w:tcPr>
          <w:p w:rsidR="007A7CED" w:rsidRPr="00E52156" w:rsidRDefault="007A7CED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7CED" w:rsidRPr="00E52156" w:rsidRDefault="007A7CED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7A7CED" w:rsidRPr="00E52156" w:rsidRDefault="007A7CED" w:rsidP="00E5215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156" w:rsidRPr="00E52156" w:rsidRDefault="00E52156" w:rsidP="00E52156">
      <w:pPr>
        <w:pStyle w:val="af1"/>
        <w:numPr>
          <w:ilvl w:val="1"/>
          <w:numId w:val="2"/>
        </w:numPr>
        <w:spacing w:after="0"/>
        <w:ind w:left="0" w:firstLine="737"/>
        <w:jc w:val="both"/>
        <w:rPr>
          <w:rFonts w:ascii="Times New Roman" w:hAnsi="Times New Roman" w:cs="Times New Roman"/>
        </w:rPr>
      </w:pPr>
      <w:r w:rsidRPr="00E52156">
        <w:rPr>
          <w:rFonts w:ascii="Times New Roman" w:hAnsi="Times New Roman" w:cs="Times New Roman"/>
        </w:rPr>
        <w:t xml:space="preserve">После участия в </w:t>
      </w:r>
      <w:r>
        <w:rPr>
          <w:rFonts w:ascii="Times New Roman" w:hAnsi="Times New Roman" w:cs="Times New Roman"/>
        </w:rPr>
        <w:t>стажировочной площадке</w:t>
      </w:r>
      <w:r w:rsidRPr="00E52156">
        <w:rPr>
          <w:rFonts w:ascii="Times New Roman" w:hAnsi="Times New Roman" w:cs="Times New Roman"/>
        </w:rPr>
        <w:t>, слушателям выдается сертификат установленного образца.</w:t>
      </w:r>
    </w:p>
    <w:p w:rsidR="004C00D1" w:rsidRPr="00E52156" w:rsidRDefault="006E711D">
      <w:pPr>
        <w:pStyle w:val="af1"/>
        <w:numPr>
          <w:ilvl w:val="1"/>
          <w:numId w:val="2"/>
        </w:numPr>
        <w:ind w:left="0" w:firstLine="737"/>
        <w:jc w:val="both"/>
        <w:rPr>
          <w:rFonts w:ascii="Times New Roman" w:hAnsi="Times New Roman" w:cs="Times New Roman"/>
        </w:rPr>
      </w:pPr>
      <w:r w:rsidRPr="00E52156">
        <w:rPr>
          <w:rFonts w:ascii="Times New Roman" w:eastAsiaTheme="minorHAnsi" w:hAnsi="Times New Roman" w:cs="Times New Roman"/>
          <w:bCs/>
          <w:lang w:eastAsia="en-US"/>
        </w:rPr>
        <w:t xml:space="preserve">Форма обучения: </w:t>
      </w:r>
      <w:r w:rsidR="00476958" w:rsidRPr="00E52156">
        <w:rPr>
          <w:rFonts w:ascii="Times New Roman" w:eastAsiaTheme="minorEastAsia" w:hAnsi="Times New Roman" w:cs="Times New Roman"/>
          <w:bCs/>
          <w:lang w:eastAsia="ru-RU"/>
        </w:rPr>
        <w:t>очная</w:t>
      </w:r>
      <w:r w:rsidR="00307567" w:rsidRPr="00E52156">
        <w:rPr>
          <w:rFonts w:ascii="Times New Roman" w:eastAsiaTheme="minorEastAsia" w:hAnsi="Times New Roman" w:cs="Times New Roman"/>
          <w:bCs/>
          <w:lang w:eastAsia="ru-RU"/>
        </w:rPr>
        <w:t xml:space="preserve"> </w:t>
      </w:r>
    </w:p>
    <w:p w:rsidR="004C00D1" w:rsidRPr="001325B3" w:rsidRDefault="006E711D" w:rsidP="00645E4F">
      <w:pPr>
        <w:pStyle w:val="af1"/>
        <w:numPr>
          <w:ilvl w:val="0"/>
          <w:numId w:val="11"/>
        </w:numPr>
        <w:spacing w:after="0"/>
        <w:jc w:val="center"/>
        <w:rPr>
          <w:rFonts w:ascii="Liberation Serif" w:eastAsia="Calibri" w:hAnsi="Liberation Serif"/>
          <w:b/>
        </w:rPr>
      </w:pPr>
      <w:r w:rsidRPr="001325B3">
        <w:rPr>
          <w:rFonts w:ascii="Liberation Serif" w:eastAsia="Calibri" w:hAnsi="Liberation Serif"/>
          <w:b/>
        </w:rPr>
        <w:t>ЦЕНА ДОГОВОРА И ПОРЯДОК РАСЧЕТОВ</w:t>
      </w:r>
    </w:p>
    <w:p w:rsidR="008617DD" w:rsidRPr="00283A28" w:rsidRDefault="00253C03" w:rsidP="00645E4F">
      <w:pPr>
        <w:contextualSpacing/>
        <w:jc w:val="both"/>
        <w:rPr>
          <w:rFonts w:ascii="Liberation Serif" w:eastAsia="Calibri" w:hAnsi="Liberation Serif"/>
        </w:rPr>
      </w:pPr>
      <w:r>
        <w:rPr>
          <w:rFonts w:ascii="Liberation Serif" w:eastAsia="Calibri" w:hAnsi="Liberation Serif"/>
        </w:rPr>
        <w:t xml:space="preserve">          </w:t>
      </w:r>
      <w:r w:rsidR="00A33FAD" w:rsidRPr="00283A28">
        <w:rPr>
          <w:rFonts w:ascii="Liberation Serif" w:eastAsia="Calibri" w:hAnsi="Liberation Serif"/>
        </w:rPr>
        <w:t>2.1 Цена Договора составляет 11 5</w:t>
      </w:r>
      <w:r w:rsidR="00803BFD" w:rsidRPr="00283A28">
        <w:rPr>
          <w:rFonts w:ascii="Liberation Serif" w:eastAsia="Calibri" w:hAnsi="Liberation Serif"/>
        </w:rPr>
        <w:t>00 (Одиннадцать</w:t>
      </w:r>
      <w:r w:rsidR="006E711D" w:rsidRPr="00283A28">
        <w:rPr>
          <w:rFonts w:ascii="Liberation Serif" w:eastAsia="Calibri" w:hAnsi="Liberation Serif"/>
        </w:rPr>
        <w:t xml:space="preserve"> </w:t>
      </w:r>
      <w:r w:rsidR="0041340F" w:rsidRPr="00283A28">
        <w:rPr>
          <w:rFonts w:ascii="Liberation Serif" w:eastAsia="Calibri" w:hAnsi="Liberation Serif"/>
        </w:rPr>
        <w:t>тысяч</w:t>
      </w:r>
      <w:r w:rsidR="00803BFD" w:rsidRPr="00283A28">
        <w:rPr>
          <w:rFonts w:ascii="Liberation Serif" w:eastAsia="Calibri" w:hAnsi="Liberation Serif"/>
        </w:rPr>
        <w:t xml:space="preserve"> пятьсот</w:t>
      </w:r>
      <w:r w:rsidR="0041340F" w:rsidRPr="00283A28">
        <w:rPr>
          <w:rFonts w:ascii="Liberation Serif" w:eastAsia="Calibri" w:hAnsi="Liberation Serif"/>
        </w:rPr>
        <w:t xml:space="preserve">) рублей 00 копеек. НДС не </w:t>
      </w:r>
      <w:r w:rsidR="006E711D" w:rsidRPr="00283A28">
        <w:rPr>
          <w:rFonts w:ascii="Liberation Serif" w:eastAsia="Calibri" w:hAnsi="Liberation Serif"/>
        </w:rPr>
        <w:t xml:space="preserve">облагается на основании </w:t>
      </w:r>
      <w:proofErr w:type="spellStart"/>
      <w:r w:rsidR="006E711D" w:rsidRPr="00283A28">
        <w:rPr>
          <w:rFonts w:ascii="Liberation Serif" w:eastAsia="Calibri" w:hAnsi="Liberation Serif"/>
        </w:rPr>
        <w:t>пп</w:t>
      </w:r>
      <w:proofErr w:type="spellEnd"/>
      <w:r w:rsidR="006E711D" w:rsidRPr="00283A28">
        <w:rPr>
          <w:rFonts w:ascii="Liberation Serif" w:eastAsia="Calibri" w:hAnsi="Liberation Serif"/>
        </w:rPr>
        <w:t>. 4.1 п. 2 ст. 146 Налогового кодекса РФ.</w:t>
      </w:r>
    </w:p>
    <w:p w:rsidR="008617DD" w:rsidRPr="00307567" w:rsidRDefault="006E711D" w:rsidP="00645E4F">
      <w:pPr>
        <w:jc w:val="both"/>
      </w:pPr>
      <w:r w:rsidRPr="00283A28">
        <w:rPr>
          <w:rFonts w:ascii="Liberation Serif" w:eastAsia="Calibri" w:hAnsi="Liberation Serif"/>
        </w:rPr>
        <w:t xml:space="preserve"> </w:t>
      </w:r>
      <w:r w:rsidR="00253C03" w:rsidRPr="00283A28">
        <w:rPr>
          <w:rFonts w:ascii="Liberation Serif" w:eastAsia="Calibri" w:hAnsi="Liberation Serif"/>
        </w:rPr>
        <w:t xml:space="preserve">        </w:t>
      </w:r>
      <w:r w:rsidR="008617DD" w:rsidRPr="00283A28">
        <w:rPr>
          <w:rFonts w:ascii="Times New Roman" w:eastAsia="Calibri" w:hAnsi="Times New Roman" w:cs="Times New Roman"/>
          <w:kern w:val="0"/>
          <w:lang w:eastAsia="en-US" w:bidi="ar-SA"/>
        </w:rPr>
        <w:t xml:space="preserve">2.2. Цена Договора является твердой и определяется на весь срок его исполнения. </w:t>
      </w:r>
      <w:r w:rsidR="00307567" w:rsidRPr="00283A28">
        <w:t>Источник финансирова</w:t>
      </w:r>
      <w:r w:rsidR="00244802" w:rsidRPr="00283A28">
        <w:t>ния – бюджет _______________________________</w:t>
      </w:r>
      <w:r w:rsidR="00645E4F">
        <w:t>_______________</w:t>
      </w:r>
      <w:proofErr w:type="gramStart"/>
      <w:r w:rsidR="00307567" w:rsidRPr="00283A28">
        <w:t xml:space="preserve"> .</w:t>
      </w:r>
      <w:proofErr w:type="gramEnd"/>
    </w:p>
    <w:p w:rsidR="008617DD" w:rsidRPr="00307567" w:rsidRDefault="00253C03" w:rsidP="00645E4F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>2.3. Расчет с Исполнителем за оказанную Услугу осуществляется Заказчиком в рублях Российской Федерации.</w:t>
      </w:r>
    </w:p>
    <w:p w:rsidR="008617DD" w:rsidRPr="00307567" w:rsidRDefault="00253C03" w:rsidP="00645E4F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2.4. Оплата по Договору осуществляется по безналичному расчету путем перечисления Заказчиком денежных средств на расчетный счет Исполнителя, указанный в настоящем Договоре. В случае изменения реквизитов расчетного счета Исполнитель обязан незамедлительно в письменной форме сообщить об этом Заказчику с указанием новых реквизитов расчетного счета. В противном случае все риски, связанные с перечисление 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Заказчиком денежных средств на указанный в настоящем Договоре расчетный счет Исполнителя, несет Исполнитель.</w:t>
      </w:r>
    </w:p>
    <w:p w:rsidR="008617DD" w:rsidRPr="00307567" w:rsidRDefault="00253C03" w:rsidP="008617DD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2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>.5. Оплата в размере 100 % (ста процентов) установленной цены Договора прои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>зводится Заказчиком в течение 7 (семь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>) дней после удостоверения факта надлежащего оказан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>ия Услуг в соответствии с п. 1.1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>. настоящего Договора.</w:t>
      </w:r>
    </w:p>
    <w:p w:rsidR="004C00D1" w:rsidRPr="00244802" w:rsidRDefault="00253C03" w:rsidP="00244802">
      <w:pPr>
        <w:suppressAutoHyphens w:val="0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        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>2.6. Датой оплаты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Дого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 xml:space="preserve">вора Стороны 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считают дату 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 xml:space="preserve">поступления денежных средств 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на </w:t>
      </w:r>
      <w:r w:rsidR="00244802">
        <w:rPr>
          <w:rFonts w:ascii="Times New Roman" w:eastAsia="Calibri" w:hAnsi="Times New Roman" w:cs="Times New Roman"/>
          <w:kern w:val="0"/>
          <w:lang w:eastAsia="en-US" w:bidi="ar-SA"/>
        </w:rPr>
        <w:t>лицевой</w:t>
      </w:r>
      <w:r w:rsidR="008617DD" w:rsidRPr="00307567">
        <w:rPr>
          <w:rFonts w:ascii="Times New Roman" w:eastAsia="Calibri" w:hAnsi="Times New Roman" w:cs="Times New Roman"/>
          <w:kern w:val="0"/>
          <w:lang w:eastAsia="en-US" w:bidi="ar-SA"/>
        </w:rPr>
        <w:t xml:space="preserve"> счет Исполнителя. </w:t>
      </w:r>
    </w:p>
    <w:p w:rsidR="004C00D1" w:rsidRPr="002C6B4C" w:rsidRDefault="006E711D" w:rsidP="001325B3">
      <w:pPr>
        <w:pStyle w:val="af1"/>
        <w:numPr>
          <w:ilvl w:val="0"/>
          <w:numId w:val="4"/>
        </w:numPr>
        <w:jc w:val="center"/>
      </w:pPr>
      <w:r w:rsidRPr="001325B3">
        <w:rPr>
          <w:rFonts w:ascii="Liberation Serif" w:hAnsi="Liberation Serif"/>
          <w:b/>
          <w:color w:val="000000" w:themeColor="text1"/>
        </w:rPr>
        <w:t>СРОКИ ОКАЗАНИЯ УСЛУГ</w:t>
      </w:r>
    </w:p>
    <w:p w:rsidR="002C6B4C" w:rsidRDefault="002C6B4C" w:rsidP="00486A08">
      <w:pPr>
        <w:pStyle w:val="af1"/>
        <w:ind w:left="0"/>
      </w:pPr>
    </w:p>
    <w:p w:rsidR="004C00D1" w:rsidRPr="00283A28" w:rsidRDefault="00803BFD" w:rsidP="00873848">
      <w:pPr>
        <w:pStyle w:val="af1"/>
        <w:tabs>
          <w:tab w:val="left" w:pos="735"/>
        </w:tabs>
        <w:spacing w:after="0"/>
        <w:ind w:left="780"/>
        <w:jc w:val="both"/>
      </w:pPr>
      <w:r>
        <w:rPr>
          <w:rFonts w:ascii="Liberation Serif" w:hAnsi="Liberation Serif"/>
          <w:color w:val="000000" w:themeColor="text1"/>
        </w:rPr>
        <w:t xml:space="preserve">  </w:t>
      </w:r>
      <w:r w:rsidR="00253C03" w:rsidRPr="00283A28">
        <w:rPr>
          <w:rFonts w:ascii="Liberation Serif" w:hAnsi="Liberation Serif"/>
          <w:color w:val="000000" w:themeColor="text1"/>
        </w:rPr>
        <w:t xml:space="preserve">3.1. </w:t>
      </w:r>
      <w:r w:rsidR="006E711D" w:rsidRPr="00283A28">
        <w:rPr>
          <w:rFonts w:ascii="Liberation Serif" w:hAnsi="Liberation Serif"/>
          <w:color w:val="000000" w:themeColor="text1"/>
        </w:rPr>
        <w:t xml:space="preserve">Срок обучения: с </w:t>
      </w:r>
      <w:r w:rsidRPr="00283A28">
        <w:rPr>
          <w:rFonts w:ascii="Liberation Serif" w:hAnsi="Liberation Serif"/>
          <w:color w:val="000000" w:themeColor="text1"/>
        </w:rPr>
        <w:t>«____» __________ 202</w:t>
      </w:r>
      <w:r w:rsidR="0016015B">
        <w:rPr>
          <w:rFonts w:ascii="Liberation Serif" w:hAnsi="Liberation Serif"/>
          <w:color w:val="000000" w:themeColor="text1"/>
        </w:rPr>
        <w:t>4</w:t>
      </w:r>
      <w:r w:rsidRPr="00283A28">
        <w:rPr>
          <w:rFonts w:ascii="Liberation Serif" w:hAnsi="Liberation Serif"/>
          <w:color w:val="000000" w:themeColor="text1"/>
        </w:rPr>
        <w:t>г.</w:t>
      </w:r>
      <w:r w:rsidR="00764BD0" w:rsidRPr="00283A28">
        <w:rPr>
          <w:rFonts w:ascii="Liberation Serif" w:hAnsi="Liberation Serif"/>
          <w:color w:val="000000" w:themeColor="text1"/>
        </w:rPr>
        <w:t xml:space="preserve"> по </w:t>
      </w:r>
      <w:r w:rsidRPr="00283A28">
        <w:rPr>
          <w:rFonts w:ascii="Liberation Serif" w:hAnsi="Liberation Serif"/>
          <w:color w:val="000000" w:themeColor="text1"/>
        </w:rPr>
        <w:t>«_____» ________ 202</w:t>
      </w:r>
      <w:r w:rsidR="0016015B">
        <w:rPr>
          <w:rFonts w:ascii="Liberation Serif" w:hAnsi="Liberation Serif"/>
          <w:color w:val="000000" w:themeColor="text1"/>
        </w:rPr>
        <w:t>4</w:t>
      </w:r>
      <w:r w:rsidRPr="00283A28">
        <w:rPr>
          <w:rFonts w:ascii="Liberation Serif" w:hAnsi="Liberation Serif"/>
          <w:color w:val="000000" w:themeColor="text1"/>
        </w:rPr>
        <w:t>г</w:t>
      </w:r>
      <w:r w:rsidR="006E711D" w:rsidRPr="00283A28">
        <w:rPr>
          <w:rFonts w:ascii="Liberation Serif" w:eastAsiaTheme="minorEastAsia" w:hAnsi="Liberation Serif" w:cs="Times New Roman"/>
          <w:bCs/>
          <w:lang w:eastAsia="ru-RU"/>
        </w:rPr>
        <w:t>.</w:t>
      </w:r>
    </w:p>
    <w:p w:rsidR="00AA1D2D" w:rsidRDefault="00253C03" w:rsidP="00873848">
      <w:pPr>
        <w:tabs>
          <w:tab w:val="left" w:pos="0"/>
        </w:tabs>
        <w:jc w:val="both"/>
        <w:rPr>
          <w:rFonts w:ascii="Liberation Serif" w:hAnsi="Liberation Serif"/>
          <w:color w:val="000000" w:themeColor="text1"/>
        </w:rPr>
      </w:pPr>
      <w:r w:rsidRPr="00283A28">
        <w:rPr>
          <w:rFonts w:ascii="Liberation Serif" w:hAnsi="Liberation Serif"/>
          <w:color w:val="000000" w:themeColor="text1"/>
        </w:rPr>
        <w:t xml:space="preserve">               3.2. </w:t>
      </w:r>
      <w:r w:rsidR="006E711D" w:rsidRPr="00283A28">
        <w:rPr>
          <w:rFonts w:ascii="Liberation Serif" w:hAnsi="Liberation Serif"/>
          <w:color w:val="000000" w:themeColor="text1"/>
        </w:rPr>
        <w:t xml:space="preserve">Место оказания услуг: </w:t>
      </w:r>
      <w:proofErr w:type="gramStart"/>
      <w:r w:rsidR="007A7CED">
        <w:rPr>
          <w:rFonts w:ascii="Liberation Serif" w:hAnsi="Liberation Serif"/>
          <w:color w:val="000000" w:themeColor="text1"/>
        </w:rPr>
        <w:t>г</w:t>
      </w:r>
      <w:proofErr w:type="gramEnd"/>
      <w:r w:rsidR="007A7CED">
        <w:rPr>
          <w:rFonts w:ascii="Liberation Serif" w:hAnsi="Liberation Serif"/>
          <w:color w:val="000000" w:themeColor="text1"/>
        </w:rPr>
        <w:t>. Челябинск, ул. Румянцева, 19а</w:t>
      </w:r>
      <w:r w:rsidR="006E711D" w:rsidRPr="00283A28">
        <w:rPr>
          <w:rFonts w:ascii="Liberation Serif" w:hAnsi="Liberation Serif"/>
          <w:color w:val="000000" w:themeColor="text1"/>
        </w:rPr>
        <w:t>.</w:t>
      </w:r>
    </w:p>
    <w:p w:rsidR="00244802" w:rsidRDefault="00244802" w:rsidP="00873848">
      <w:pPr>
        <w:tabs>
          <w:tab w:val="left" w:pos="0"/>
        </w:tabs>
        <w:jc w:val="both"/>
      </w:pPr>
    </w:p>
    <w:p w:rsidR="004C00D1" w:rsidRDefault="006E711D" w:rsidP="00486A08">
      <w:pPr>
        <w:pStyle w:val="af1"/>
        <w:numPr>
          <w:ilvl w:val="0"/>
          <w:numId w:val="4"/>
        </w:numPr>
        <w:tabs>
          <w:tab w:val="left" w:pos="9072"/>
        </w:tabs>
        <w:ind w:left="142"/>
        <w:jc w:val="center"/>
      </w:pPr>
      <w:r w:rsidRPr="001325B3">
        <w:rPr>
          <w:rFonts w:ascii="Liberation Serif" w:hAnsi="Liberation Serif"/>
          <w:b/>
          <w:color w:val="000000" w:themeColor="text1"/>
        </w:rPr>
        <w:t>ПРАВА И ОБЯЗАННОСТИ СТОРОН</w:t>
      </w:r>
    </w:p>
    <w:p w:rsidR="004C00D1" w:rsidRDefault="006E711D" w:rsidP="00486A08">
      <w:pPr>
        <w:pStyle w:val="af1"/>
        <w:numPr>
          <w:ilvl w:val="1"/>
          <w:numId w:val="6"/>
        </w:numPr>
        <w:spacing w:after="0"/>
        <w:ind w:left="142" w:firstLine="737"/>
        <w:jc w:val="both"/>
        <w:outlineLvl w:val="0"/>
      </w:pPr>
      <w:r>
        <w:rPr>
          <w:rFonts w:ascii="Liberation Serif" w:hAnsi="Liberation Serif"/>
          <w:bCs/>
          <w:color w:val="000000" w:themeColor="text1"/>
        </w:rPr>
        <w:t>Исполнитель обязуется: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Оказать услуги, указанные в пункте 1.1 Договора, в объеме и сроки, предусмотренные Договором.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Осуществить подбор высококвалифицированных преподавателей, обеспечить участие в проведении обучения специалистов-практиков.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Ознакомить слушателей с пр</w:t>
      </w:r>
      <w:r w:rsidR="00FD699E">
        <w:rPr>
          <w:rFonts w:ascii="Liberation Serif" w:hAnsi="Liberation Serif"/>
          <w:bCs/>
          <w:color w:val="000000" w:themeColor="text1"/>
        </w:rPr>
        <w:t>авилами внутреннего распорядка И</w:t>
      </w:r>
      <w:r>
        <w:rPr>
          <w:rFonts w:ascii="Liberation Serif" w:hAnsi="Liberation Serif"/>
          <w:bCs/>
          <w:color w:val="000000" w:themeColor="text1"/>
        </w:rPr>
        <w:t>сполнителя.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По завершении обучения выдать слушателям документ утвержденного образца, подтверждающий прохождение обучения.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Представлять по запросу заказчика в сроки, указанные в таком запросе, информацию о ходе исполнения обязательств по Договору.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 xml:space="preserve">По первому требованию органа, осуществляющего </w:t>
      </w:r>
      <w:proofErr w:type="gramStart"/>
      <w:r>
        <w:rPr>
          <w:rFonts w:ascii="Liberation Serif" w:hAnsi="Liberation Serif"/>
          <w:bCs/>
          <w:color w:val="000000" w:themeColor="text1"/>
        </w:rPr>
        <w:t>контроль за</w:t>
      </w:r>
      <w:proofErr w:type="gramEnd"/>
      <w:r>
        <w:rPr>
          <w:rFonts w:ascii="Liberation Serif" w:hAnsi="Liberation Serif"/>
          <w:bCs/>
          <w:color w:val="000000" w:themeColor="text1"/>
        </w:rPr>
        <w:t xml:space="preserve"> использованием средств соответствующего бюджета, предоставить документы, связанные с оказанием услуг по Договору.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>Безвозмездно исправить по требованию заказчика в течение 5 (пяти) календарных дней все выявленные недостатки, если в процессе оказания услуг допущены отступления от условий Договора, ухудшившие качество услуг.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</w:pPr>
      <w:r>
        <w:rPr>
          <w:rFonts w:ascii="Liberation Serif" w:hAnsi="Liberation Serif"/>
          <w:color w:val="000000" w:themeColor="text1"/>
        </w:rPr>
        <w:t>Своевременно представлять заказчику информацию о ходе исполнения своих обязательств, в том числе о сложностях, возникающих при исполнении контракта, а также предоставить заказчику результаты оказания услуги к установленному Договором сроку.</w:t>
      </w:r>
    </w:p>
    <w:p w:rsidR="004C00D1" w:rsidRDefault="006E711D" w:rsidP="00486A08">
      <w:pPr>
        <w:numPr>
          <w:ilvl w:val="2"/>
          <w:numId w:val="6"/>
        </w:numPr>
        <w:ind w:left="142"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 w:themeColor="text1"/>
        </w:rPr>
        <w:t>Предоставлять заказчику сведения об изменении своего адреса, фактического местонахождения и банковских реквизитов заблаговременно.</w:t>
      </w:r>
    </w:p>
    <w:p w:rsidR="004C00D1" w:rsidRDefault="006E711D">
      <w:pPr>
        <w:pStyle w:val="af1"/>
        <w:numPr>
          <w:ilvl w:val="2"/>
          <w:numId w:val="6"/>
        </w:numPr>
        <w:ind w:left="0" w:firstLine="737"/>
        <w:jc w:val="both"/>
      </w:pPr>
      <w:r w:rsidRPr="006E711D">
        <w:rPr>
          <w:rFonts w:ascii="Liberation Serif" w:hAnsi="Liberation Serif"/>
          <w:bCs/>
          <w:color w:val="000000" w:themeColor="text1"/>
        </w:rPr>
        <w:t xml:space="preserve">Исполнитель обязан </w:t>
      </w:r>
      <w:proofErr w:type="gramStart"/>
      <w:r w:rsidRPr="006E711D">
        <w:rPr>
          <w:rFonts w:ascii="Liberation Serif" w:hAnsi="Liberation Serif"/>
          <w:bCs/>
          <w:color w:val="000000" w:themeColor="text1"/>
        </w:rPr>
        <w:t>осуществлять</w:t>
      </w:r>
      <w:r>
        <w:rPr>
          <w:rFonts w:ascii="Liberation Serif" w:hAnsi="Liberation Serif"/>
          <w:color w:val="000000" w:themeColor="text1"/>
        </w:rPr>
        <w:t xml:space="preserve"> иные обязанности</w:t>
      </w:r>
      <w:proofErr w:type="gramEnd"/>
      <w:r>
        <w:rPr>
          <w:rFonts w:ascii="Liberation Serif" w:hAnsi="Liberation Serif"/>
          <w:color w:val="000000" w:themeColor="text1"/>
        </w:rPr>
        <w:t>, предусмотренные законодательством Российской Федерации и условиями Договора.</w:t>
      </w:r>
    </w:p>
    <w:p w:rsidR="004C00D1" w:rsidRDefault="006E711D">
      <w:pPr>
        <w:pStyle w:val="af1"/>
        <w:numPr>
          <w:ilvl w:val="1"/>
          <w:numId w:val="6"/>
        </w:numPr>
        <w:ind w:left="0" w:firstLine="737"/>
        <w:jc w:val="both"/>
      </w:pPr>
      <w:r>
        <w:rPr>
          <w:rFonts w:ascii="Liberation Serif" w:hAnsi="Liberation Serif"/>
          <w:bCs/>
          <w:color w:val="000000" w:themeColor="text1"/>
        </w:rPr>
        <w:t>Обязательства исполнителя, касающиеся обучения слушателей, считаются выполненными со дня подписания сторонами акта сдачи-приемки оказанных услуг, соста</w:t>
      </w:r>
      <w:r w:rsidR="00042BDF">
        <w:rPr>
          <w:rFonts w:ascii="Liberation Serif" w:hAnsi="Liberation Serif"/>
          <w:bCs/>
          <w:color w:val="000000" w:themeColor="text1"/>
        </w:rPr>
        <w:t>вленного по форме приложения № 3</w:t>
      </w:r>
      <w:r>
        <w:rPr>
          <w:rFonts w:ascii="Liberation Serif" w:hAnsi="Liberation Serif"/>
          <w:bCs/>
          <w:color w:val="000000" w:themeColor="text1"/>
        </w:rPr>
        <w:t xml:space="preserve"> к Договору с приложением реестра выданных слушателям документов о квалификации, а также, в случае неудовлетворительного результата обучения, соответствующих справок.</w:t>
      </w:r>
    </w:p>
    <w:p w:rsidR="004C00D1" w:rsidRDefault="006E711D">
      <w:pPr>
        <w:pStyle w:val="af1"/>
        <w:numPr>
          <w:ilvl w:val="1"/>
          <w:numId w:val="5"/>
        </w:numPr>
        <w:spacing w:after="0"/>
        <w:ind w:left="0" w:firstLine="737"/>
        <w:jc w:val="both"/>
        <w:outlineLvl w:val="0"/>
      </w:pPr>
      <w:r>
        <w:rPr>
          <w:rFonts w:ascii="Liberation Serif" w:hAnsi="Liberation Serif"/>
          <w:bCs/>
          <w:color w:val="000000" w:themeColor="text1"/>
        </w:rPr>
        <w:t xml:space="preserve">Заказчик обязан: </w:t>
      </w:r>
    </w:p>
    <w:p w:rsidR="004C00D1" w:rsidRDefault="006E711D">
      <w:pPr>
        <w:ind w:firstLine="737"/>
        <w:contextualSpacing/>
        <w:jc w:val="both"/>
        <w:outlineLvl w:val="0"/>
      </w:pPr>
      <w:r>
        <w:rPr>
          <w:rFonts w:ascii="Liberation Serif" w:hAnsi="Liberation Serif"/>
          <w:bCs/>
          <w:color w:val="000000" w:themeColor="text1"/>
        </w:rPr>
        <w:t>- направить на обучение работников в количестве, предусмотренном условиями Договора и техническим заданием;</w:t>
      </w:r>
    </w:p>
    <w:p w:rsidR="004C00D1" w:rsidRDefault="006E711D">
      <w:pPr>
        <w:ind w:firstLine="709"/>
        <w:contextualSpacing/>
        <w:jc w:val="both"/>
        <w:outlineLvl w:val="0"/>
      </w:pPr>
      <w:r>
        <w:rPr>
          <w:rFonts w:ascii="Liberation Serif" w:hAnsi="Liberation Serif"/>
          <w:bCs/>
          <w:color w:val="000000" w:themeColor="text1"/>
        </w:rPr>
        <w:t>- произвести оплату услуг по обучению слушателей в установленном Договором порядке.</w:t>
      </w:r>
    </w:p>
    <w:p w:rsidR="004C00D1" w:rsidRDefault="006E711D">
      <w:pPr>
        <w:pStyle w:val="af1"/>
        <w:numPr>
          <w:ilvl w:val="1"/>
          <w:numId w:val="5"/>
        </w:numPr>
        <w:spacing w:after="0"/>
        <w:ind w:left="0" w:firstLine="737"/>
        <w:jc w:val="both"/>
      </w:pPr>
      <w:r>
        <w:rPr>
          <w:rFonts w:ascii="Liberation Serif" w:hAnsi="Liberation Serif"/>
          <w:color w:val="000000" w:themeColor="text1"/>
        </w:rPr>
        <w:t>Заказчик имеет право:</w:t>
      </w:r>
    </w:p>
    <w:p w:rsidR="004C00D1" w:rsidRDefault="006E711D">
      <w:pPr>
        <w:numPr>
          <w:ilvl w:val="2"/>
          <w:numId w:val="5"/>
        </w:numPr>
        <w:ind w:left="0" w:firstLine="737"/>
        <w:contextualSpacing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  <w:bCs/>
          <w:color w:val="000000" w:themeColor="text1"/>
        </w:rPr>
        <w:t>Самостоятельно осуществлять образовательный процесс: определять содержание учебно-программной документации обучения.</w:t>
      </w:r>
    </w:p>
    <w:p w:rsidR="004C00D1" w:rsidRDefault="006E711D">
      <w:pPr>
        <w:numPr>
          <w:ilvl w:val="2"/>
          <w:numId w:val="5"/>
        </w:numPr>
        <w:ind w:left="0" w:firstLine="737"/>
        <w:contextualSpacing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  <w:bCs/>
          <w:color w:val="000000" w:themeColor="text1"/>
        </w:rPr>
        <w:t>Требовать от исполнителя надлежащего выполнения обязательств по Договору, а также требовать своевременного устранения выявленных недостатков.</w:t>
      </w:r>
    </w:p>
    <w:p w:rsidR="004C00D1" w:rsidRPr="006E711D" w:rsidRDefault="006E711D">
      <w:pPr>
        <w:numPr>
          <w:ilvl w:val="2"/>
          <w:numId w:val="5"/>
        </w:numPr>
        <w:ind w:left="0" w:firstLine="737"/>
        <w:contextualSpacing/>
        <w:jc w:val="both"/>
        <w:outlineLvl w:val="0"/>
        <w:rPr>
          <w:rFonts w:ascii="Liberation Serif" w:hAnsi="Liberation Serif"/>
          <w:bCs/>
          <w:color w:val="000000" w:themeColor="text1"/>
        </w:rPr>
      </w:pPr>
      <w:r>
        <w:rPr>
          <w:rFonts w:ascii="Liberation Serif" w:hAnsi="Liberation Serif"/>
          <w:bCs/>
          <w:color w:val="000000" w:themeColor="text1"/>
        </w:rPr>
        <w:lastRenderedPageBreak/>
        <w:t>В</w:t>
      </w:r>
      <w:r>
        <w:rPr>
          <w:rFonts w:ascii="Liberation Serif" w:hAnsi="Liberation Serif"/>
        </w:rPr>
        <w:t xml:space="preserve"> любое время проверять ход и качество услуг, оказываемых исполнителем, не вмешиваясь </w:t>
      </w:r>
      <w:r w:rsidRPr="006E711D">
        <w:rPr>
          <w:rFonts w:ascii="Liberation Serif" w:hAnsi="Liberation Serif"/>
          <w:bCs/>
          <w:color w:val="000000" w:themeColor="text1"/>
        </w:rPr>
        <w:t>в его хозяйственную деятельность;</w:t>
      </w:r>
    </w:p>
    <w:p w:rsidR="004C00D1" w:rsidRPr="006E711D" w:rsidRDefault="006E711D">
      <w:pPr>
        <w:pStyle w:val="af1"/>
        <w:numPr>
          <w:ilvl w:val="1"/>
          <w:numId w:val="5"/>
        </w:numPr>
        <w:ind w:left="0" w:firstLine="737"/>
        <w:jc w:val="both"/>
        <w:rPr>
          <w:rFonts w:ascii="Liberation Serif" w:hAnsi="Liberation Serif"/>
          <w:bCs/>
          <w:color w:val="000000" w:themeColor="text1"/>
        </w:rPr>
      </w:pPr>
      <w:r w:rsidRPr="006E711D">
        <w:rPr>
          <w:rFonts w:ascii="Liberation Serif" w:hAnsi="Liberation Serif"/>
          <w:bCs/>
          <w:color w:val="000000" w:themeColor="text1"/>
        </w:rPr>
        <w:t>Заказчик вправе:</w:t>
      </w:r>
    </w:p>
    <w:p w:rsidR="004C00D1" w:rsidRPr="006E711D" w:rsidRDefault="006E711D">
      <w:pPr>
        <w:pStyle w:val="af1"/>
        <w:numPr>
          <w:ilvl w:val="2"/>
          <w:numId w:val="5"/>
        </w:numPr>
        <w:ind w:left="0" w:firstLine="737"/>
        <w:jc w:val="both"/>
        <w:rPr>
          <w:rFonts w:ascii="Liberation Serif" w:hAnsi="Liberation Serif"/>
          <w:bCs/>
          <w:color w:val="000000" w:themeColor="text1"/>
        </w:rPr>
      </w:pPr>
      <w:r w:rsidRPr="006E711D">
        <w:rPr>
          <w:rFonts w:ascii="Liberation Serif" w:hAnsi="Liberation Serif"/>
          <w:bCs/>
          <w:color w:val="000000" w:themeColor="text1"/>
        </w:rPr>
        <w:t>Принять решение об одностороннем отказе от исполнения настоящего Договора в соответствии с гражданским законодательством.</w:t>
      </w:r>
    </w:p>
    <w:p w:rsidR="004C00D1" w:rsidRDefault="006E711D">
      <w:pPr>
        <w:pStyle w:val="af1"/>
        <w:spacing w:after="0"/>
        <w:ind w:left="0" w:firstLine="737"/>
        <w:jc w:val="both"/>
      </w:pPr>
      <w:r w:rsidRPr="006E711D">
        <w:rPr>
          <w:rFonts w:ascii="Liberation Serif" w:hAnsi="Liberation Serif"/>
          <w:bCs/>
          <w:color w:val="000000" w:themeColor="text1"/>
        </w:rPr>
        <w:t>До принятия</w:t>
      </w:r>
      <w:r>
        <w:rPr>
          <w:rFonts w:ascii="Liberation Serif" w:hAnsi="Liberation Serif"/>
        </w:rPr>
        <w:t xml:space="preserve"> решения об одностороннем отказе от исполнения Договора заказчик обязан провести экспертизу оказанных услуг с привлечением экспертов, экспертных организаций, выбор которых осуществляется в соответствии с Федеральным законом </w:t>
      </w:r>
      <w:r w:rsidR="00AD554E">
        <w:rPr>
          <w:rFonts w:ascii="Liberation Serif" w:hAnsi="Liberation Serif"/>
        </w:rPr>
        <w:br/>
      </w:r>
      <w:r>
        <w:rPr>
          <w:rFonts w:ascii="Liberation Serif" w:hAnsi="Liberation Serif"/>
        </w:rPr>
        <w:t>№ 44-ФЗ.</w:t>
      </w:r>
    </w:p>
    <w:p w:rsidR="004C00D1" w:rsidRPr="006E711D" w:rsidRDefault="006E711D">
      <w:pPr>
        <w:numPr>
          <w:ilvl w:val="2"/>
          <w:numId w:val="5"/>
        </w:numPr>
        <w:ind w:left="0" w:firstLine="737"/>
        <w:contextualSpacing/>
        <w:jc w:val="both"/>
        <w:rPr>
          <w:rFonts w:ascii="Liberation Serif" w:eastAsiaTheme="minorHAnsi" w:hAnsi="Liberation Serif"/>
          <w:bCs/>
          <w:lang w:eastAsia="en-US"/>
        </w:rPr>
      </w:pPr>
      <w:r>
        <w:rPr>
          <w:rFonts w:ascii="Liberation Serif" w:eastAsiaTheme="minorHAnsi" w:hAnsi="Liberation Serif"/>
          <w:bCs/>
          <w:lang w:eastAsia="en-US"/>
        </w:rPr>
        <w:t xml:space="preserve">При неисполнении или ненадлежащем исполнении исполнителем обязательства, предусмотренного Договором, осуществить оплату по Договору за вычетом соответствующего размера неустоек (штрафов, пеней), которые предусмотрены разделом </w:t>
      </w:r>
      <w:r w:rsidR="00AD554E">
        <w:rPr>
          <w:rFonts w:ascii="Liberation Serif" w:eastAsiaTheme="minorHAnsi" w:hAnsi="Liberation Serif"/>
          <w:bCs/>
          <w:lang w:eastAsia="en-US"/>
        </w:rPr>
        <w:br/>
      </w:r>
      <w:r w:rsidRPr="006E711D">
        <w:rPr>
          <w:rFonts w:ascii="Liberation Serif" w:eastAsiaTheme="minorHAnsi" w:hAnsi="Liberation Serif"/>
          <w:bCs/>
          <w:lang w:eastAsia="en-US"/>
        </w:rPr>
        <w:t>6</w:t>
      </w:r>
      <w:r>
        <w:rPr>
          <w:rFonts w:ascii="Liberation Serif" w:eastAsiaTheme="minorHAnsi" w:hAnsi="Liberation Serif"/>
          <w:bCs/>
          <w:lang w:eastAsia="en-US"/>
        </w:rPr>
        <w:t xml:space="preserve"> настоящего Договора.</w:t>
      </w:r>
    </w:p>
    <w:p w:rsidR="004C00D1" w:rsidRDefault="006E711D">
      <w:pPr>
        <w:numPr>
          <w:ilvl w:val="2"/>
          <w:numId w:val="5"/>
        </w:numPr>
        <w:ind w:left="0" w:firstLine="737"/>
        <w:contextualSpacing/>
        <w:jc w:val="both"/>
      </w:pPr>
      <w:r>
        <w:rPr>
          <w:rFonts w:ascii="Liberation Serif" w:hAnsi="Liberation Serif"/>
        </w:rPr>
        <w:t>Осуществлять иные права в соответствии с действующим законодательством Российской Федерации.</w:t>
      </w:r>
    </w:p>
    <w:p w:rsidR="004C00D1" w:rsidRDefault="006E711D">
      <w:pPr>
        <w:pStyle w:val="af1"/>
        <w:widowControl w:val="0"/>
        <w:numPr>
          <w:ilvl w:val="1"/>
          <w:numId w:val="5"/>
        </w:numPr>
        <w:tabs>
          <w:tab w:val="left" w:pos="993"/>
          <w:tab w:val="left" w:pos="1330"/>
        </w:tabs>
        <w:spacing w:after="0"/>
        <w:ind w:left="0" w:firstLine="737"/>
        <w:jc w:val="both"/>
      </w:pPr>
      <w:r>
        <w:rPr>
          <w:rFonts w:ascii="Liberation Serif" w:eastAsia="Calibri" w:hAnsi="Liberation Serif"/>
          <w:color w:val="000000"/>
        </w:rPr>
        <w:t>Стороны обязуются:</w:t>
      </w:r>
    </w:p>
    <w:p w:rsidR="004C00D1" w:rsidRDefault="006E711D">
      <w:pPr>
        <w:widowControl w:val="0"/>
        <w:numPr>
          <w:ilvl w:val="2"/>
          <w:numId w:val="5"/>
        </w:numPr>
        <w:tabs>
          <w:tab w:val="left" w:pos="993"/>
          <w:tab w:val="left" w:pos="1330"/>
        </w:tabs>
        <w:ind w:left="0" w:firstLine="737"/>
        <w:contextualSpacing/>
        <w:jc w:val="both"/>
      </w:pPr>
      <w:r>
        <w:rPr>
          <w:rFonts w:ascii="Liberation Serif" w:hAnsi="Liberation Serif"/>
          <w:color w:val="000000"/>
        </w:rPr>
        <w:t xml:space="preserve">Производить взаимную сверку финансовых расчетов не позднее 10 (десятого) числа месяца, следующего за месяцем/кварталом, в котором осуществлялось оказание услуг по настоящему Договору, путем составления акта сверки взаимных расчетов. </w:t>
      </w:r>
    </w:p>
    <w:p w:rsidR="004C00D1" w:rsidRPr="008617DD" w:rsidRDefault="006E711D" w:rsidP="008617DD">
      <w:pPr>
        <w:widowControl w:val="0"/>
        <w:tabs>
          <w:tab w:val="left" w:pos="993"/>
          <w:tab w:val="left" w:pos="1330"/>
        </w:tabs>
        <w:ind w:firstLine="709"/>
        <w:jc w:val="both"/>
      </w:pPr>
      <w:r>
        <w:rPr>
          <w:rFonts w:ascii="Liberation Serif" w:hAnsi="Liberation Serif"/>
          <w:color w:val="000000"/>
        </w:rPr>
        <w:t xml:space="preserve">Сторона, получившая акт сверки взаимных расчетов, должна в течение 3 (трех) рабочих дней рассмотреть его, подписать и направить другой стороне по факсу или </w:t>
      </w:r>
      <w:r w:rsidR="00AD554E">
        <w:rPr>
          <w:rFonts w:ascii="Liberation Serif" w:hAnsi="Liberation Serif"/>
          <w:color w:val="000000"/>
        </w:rPr>
        <w:br/>
      </w:r>
      <w:r>
        <w:rPr>
          <w:rFonts w:ascii="Liberation Serif" w:hAnsi="Liberation Serif"/>
          <w:color w:val="000000"/>
        </w:rPr>
        <w:t>по электронной почте, с одновременным направлением оригинала акта способом, позволяющим подтвердить его получение адресатом.</w:t>
      </w:r>
    </w:p>
    <w:p w:rsidR="004C00D1" w:rsidRDefault="006E711D" w:rsidP="001325B3">
      <w:pPr>
        <w:pStyle w:val="af1"/>
        <w:numPr>
          <w:ilvl w:val="0"/>
          <w:numId w:val="4"/>
        </w:numPr>
        <w:spacing w:beforeAutospacing="1"/>
        <w:jc w:val="center"/>
      </w:pPr>
      <w:r w:rsidRPr="001325B3">
        <w:rPr>
          <w:rFonts w:ascii="Liberation Serif" w:hAnsi="Liberation Serif"/>
          <w:b/>
          <w:bCs/>
          <w:color w:val="000000" w:themeColor="text1"/>
        </w:rPr>
        <w:t>ПОРЯДОК ПРИЕМКИ ОКАЗАННЫХ УСЛУГ</w:t>
      </w:r>
    </w:p>
    <w:p w:rsidR="004C00D1" w:rsidRDefault="006E711D" w:rsidP="001325B3">
      <w:pPr>
        <w:pStyle w:val="af1"/>
        <w:numPr>
          <w:ilvl w:val="1"/>
          <w:numId w:val="4"/>
        </w:numPr>
        <w:ind w:left="0" w:firstLine="73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Приемка результатов оказанных услуг осуществляется заказчиком в течение </w:t>
      </w:r>
      <w:r w:rsidR="00AD554E">
        <w:rPr>
          <w:rFonts w:ascii="Liberation Serif" w:hAnsi="Liberation Serif"/>
        </w:rPr>
        <w:br/>
      </w:r>
      <w:r>
        <w:rPr>
          <w:rFonts w:ascii="Liberation Serif" w:hAnsi="Liberation Serif"/>
        </w:rPr>
        <w:t xml:space="preserve">5 (пяти) рабочих дней, со дня получения документов, указанных в подпункте 5.4 настоящего Договора. </w:t>
      </w:r>
    </w:p>
    <w:p w:rsidR="004C00D1" w:rsidRDefault="006E711D" w:rsidP="001325B3">
      <w:pPr>
        <w:pStyle w:val="af1"/>
        <w:numPr>
          <w:ilvl w:val="1"/>
          <w:numId w:val="4"/>
        </w:numPr>
        <w:ind w:left="0" w:firstLine="737"/>
        <w:jc w:val="both"/>
      </w:pPr>
      <w:r>
        <w:rPr>
          <w:rFonts w:ascii="Liberation Serif" w:hAnsi="Liberation Serif"/>
        </w:rPr>
        <w:t>Датой приемки оказанных услуг считается дата подписания сторонами акта сдачи-приемки оказанных услуг (приложение № 3 к Договору) без замечаний.</w:t>
      </w:r>
    </w:p>
    <w:p w:rsidR="004C00D1" w:rsidRDefault="006E711D" w:rsidP="001325B3">
      <w:pPr>
        <w:pStyle w:val="af1"/>
        <w:numPr>
          <w:ilvl w:val="1"/>
          <w:numId w:val="4"/>
        </w:numPr>
        <w:ind w:left="0" w:firstLine="737"/>
        <w:jc w:val="both"/>
      </w:pPr>
      <w:r>
        <w:rPr>
          <w:rFonts w:ascii="Liberation Serif" w:hAnsi="Liberation Serif"/>
        </w:rPr>
        <w:t xml:space="preserve">Обязательство исполнителя по оказанию услуг считается исполненным с момента удостоверения факта надлежащего оказания услуг в соответствии с условиями настоящего Договора, а именно </w:t>
      </w:r>
      <w:proofErr w:type="gramStart"/>
      <w:r>
        <w:rPr>
          <w:rFonts w:ascii="Liberation Serif" w:hAnsi="Liberation Serif"/>
        </w:rPr>
        <w:t>с даты подписания</w:t>
      </w:r>
      <w:proofErr w:type="gramEnd"/>
      <w:r>
        <w:rPr>
          <w:rFonts w:ascii="Liberation Serif" w:hAnsi="Liberation Serif"/>
        </w:rPr>
        <w:t xml:space="preserve"> сторонами акта сдачи-приемки оказанных услуг (приложение № 3 к Договору) без замечаний.</w:t>
      </w:r>
    </w:p>
    <w:p w:rsidR="004C00D1" w:rsidRDefault="006E711D" w:rsidP="001325B3">
      <w:pPr>
        <w:numPr>
          <w:ilvl w:val="0"/>
          <w:numId w:val="4"/>
        </w:numPr>
        <w:jc w:val="center"/>
      </w:pPr>
      <w:r>
        <w:rPr>
          <w:rFonts w:ascii="Liberation Serif" w:hAnsi="Liberation Serif"/>
          <w:b/>
        </w:rPr>
        <w:t>ОТВЕТСТВЕННОСТЬ СТОРОН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</w:rPr>
        <w:t>6.1</w:t>
      </w:r>
      <w:proofErr w:type="gramStart"/>
      <w:r>
        <w:rPr>
          <w:rFonts w:ascii="Liberation Serif" w:hAnsi="Liberation Serif"/>
        </w:rPr>
        <w:t xml:space="preserve"> З</w:t>
      </w:r>
      <w:proofErr w:type="gramEnd"/>
      <w:r>
        <w:rPr>
          <w:rFonts w:ascii="Liberation Serif" w:hAnsi="Liberation Serif"/>
        </w:rPr>
        <w:t xml:space="preserve">а неисполнение или ненадлежащее исполнение обязательств, предусмотренных настоящим Договором, стороны несут ответственность в соответствии с законодательством Российской Федерации и условиями настоящего Договора. 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</w:rPr>
        <w:t xml:space="preserve">6.2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 </w:t>
      </w:r>
    </w:p>
    <w:p w:rsidR="004C00D1" w:rsidRDefault="006E711D">
      <w:pPr>
        <w:ind w:firstLine="737"/>
        <w:jc w:val="both"/>
      </w:pPr>
      <w:r>
        <w:rPr>
          <w:rFonts w:ascii="Liberation Serif" w:eastAsia="MS Mincho" w:hAnsi="Liberation Serif"/>
        </w:rPr>
        <w:t xml:space="preserve">6.3 Исполнитель несет ответственность в размере полной стоимости понесенных убытков за ущерб, причиненный утратой, повреждением или порчей имущества заказчика, </w:t>
      </w:r>
      <w:r w:rsidR="0041340F">
        <w:rPr>
          <w:rFonts w:ascii="Liberation Serif" w:eastAsia="MS Mincho" w:hAnsi="Liberation Serif"/>
        </w:rPr>
        <w:br/>
      </w:r>
      <w:r>
        <w:rPr>
          <w:rFonts w:ascii="Liberation Serif" w:eastAsia="MS Mincho" w:hAnsi="Liberation Serif"/>
        </w:rPr>
        <w:t xml:space="preserve">в соответствии с Гражданским кодексом Российской Федерации. </w:t>
      </w:r>
    </w:p>
    <w:p w:rsidR="004C00D1" w:rsidRDefault="006E711D">
      <w:pPr>
        <w:ind w:firstLine="737"/>
        <w:contextualSpacing/>
        <w:jc w:val="both"/>
      </w:pPr>
      <w:r>
        <w:rPr>
          <w:rFonts w:ascii="Liberation Serif" w:eastAsia="MS Mincho" w:hAnsi="Liberation Serif"/>
        </w:rPr>
        <w:t>6.4</w:t>
      </w:r>
      <w:proofErr w:type="gramStart"/>
      <w:r>
        <w:rPr>
          <w:rFonts w:ascii="Liberation Serif" w:eastAsia="MS Mincho" w:hAnsi="Liberation Serif"/>
        </w:rPr>
        <w:t xml:space="preserve"> В</w:t>
      </w:r>
      <w:proofErr w:type="gramEnd"/>
      <w:r>
        <w:rPr>
          <w:rFonts w:ascii="Liberation Serif" w:eastAsia="MS Mincho" w:hAnsi="Liberation Serif"/>
        </w:rPr>
        <w:t xml:space="preserve">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>
        <w:rPr>
          <w:rFonts w:ascii="Liberation Serif" w:hAnsi="Liberation Serif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 </w:t>
      </w:r>
    </w:p>
    <w:p w:rsidR="004C00D1" w:rsidRDefault="006E711D">
      <w:pPr>
        <w:ind w:firstLine="737"/>
        <w:contextualSpacing/>
        <w:jc w:val="both"/>
      </w:pPr>
      <w:r>
        <w:rPr>
          <w:rFonts w:ascii="Liberation Serif" w:eastAsia="MS Mincho" w:hAnsi="Liberation Serif"/>
        </w:rPr>
        <w:lastRenderedPageBreak/>
        <w:t>6.5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Liberation Serif" w:hAnsi="Liberation Serif"/>
        </w:rPr>
        <w:t xml:space="preserve"> </w:t>
      </w:r>
    </w:p>
    <w:p w:rsidR="004C00D1" w:rsidRDefault="004C00D1">
      <w:pPr>
        <w:ind w:firstLine="737"/>
        <w:contextualSpacing/>
        <w:jc w:val="both"/>
      </w:pPr>
    </w:p>
    <w:p w:rsidR="004C00D1" w:rsidRDefault="006E711D" w:rsidP="001325B3">
      <w:pPr>
        <w:numPr>
          <w:ilvl w:val="0"/>
          <w:numId w:val="4"/>
        </w:numPr>
        <w:tabs>
          <w:tab w:val="left" w:pos="1590"/>
        </w:tabs>
        <w:ind w:firstLine="709"/>
        <w:jc w:val="center"/>
        <w:rPr>
          <w:b/>
          <w:bCs/>
        </w:rPr>
      </w:pPr>
      <w:r>
        <w:rPr>
          <w:rFonts w:ascii="Liberation Serif" w:eastAsia="Calibri" w:hAnsi="Liberation Serif" w:cs="Times New Roman"/>
          <w:b/>
          <w:bCs/>
          <w:lang w:eastAsia="en-US"/>
        </w:rPr>
        <w:t>АНТИКОРРУПЦИОННАЯ ОГОВОРКА</w:t>
      </w:r>
    </w:p>
    <w:p w:rsidR="004C00D1" w:rsidRDefault="006E711D" w:rsidP="001325B3">
      <w:pPr>
        <w:pStyle w:val="af1"/>
        <w:numPr>
          <w:ilvl w:val="1"/>
          <w:numId w:val="4"/>
        </w:numPr>
        <w:tabs>
          <w:tab w:val="left" w:pos="142"/>
        </w:tabs>
        <w:spacing w:after="0"/>
        <w:ind w:left="0" w:firstLine="737"/>
        <w:jc w:val="both"/>
      </w:pPr>
      <w:proofErr w:type="gramStart"/>
      <w:r>
        <w:rPr>
          <w:rFonts w:ascii="Liberation Serif" w:eastAsia="Calibri" w:hAnsi="Liberation Serif"/>
        </w:rPr>
        <w:t xml:space="preserve">При исполнении своих обязательств по настоящему Договору, стороны, их </w:t>
      </w:r>
      <w:proofErr w:type="spellStart"/>
      <w:r>
        <w:rPr>
          <w:rFonts w:ascii="Liberation Serif" w:eastAsia="Calibri" w:hAnsi="Liberation Serif"/>
        </w:rPr>
        <w:t>аффилированные</w:t>
      </w:r>
      <w:proofErr w:type="spellEnd"/>
      <w:r>
        <w:rPr>
          <w:rFonts w:ascii="Liberation Serif" w:eastAsia="Calibri" w:hAnsi="Liberation Serif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4C00D1" w:rsidRDefault="006E711D">
      <w:pPr>
        <w:tabs>
          <w:tab w:val="left" w:pos="142"/>
        </w:tabs>
        <w:ind w:firstLine="737"/>
        <w:contextualSpacing/>
        <w:jc w:val="both"/>
      </w:pPr>
      <w:r>
        <w:rPr>
          <w:rFonts w:ascii="Liberation Serif" w:eastAsia="Calibri" w:hAnsi="Liberation Serif"/>
        </w:rPr>
        <w:t>7.2</w:t>
      </w:r>
      <w:proofErr w:type="gramStart"/>
      <w:r>
        <w:rPr>
          <w:rFonts w:ascii="Liberation Serif" w:eastAsia="Calibri" w:hAnsi="Liberation Serif"/>
        </w:rPr>
        <w:t xml:space="preserve"> П</w:t>
      </w:r>
      <w:proofErr w:type="gramEnd"/>
      <w:r>
        <w:rPr>
          <w:rFonts w:ascii="Liberation Serif" w:eastAsia="Calibri" w:hAnsi="Liberation Serif"/>
        </w:rPr>
        <w:t xml:space="preserve">ри исполнении своих обязательств по настоящему Договору, стороны, их </w:t>
      </w:r>
      <w:proofErr w:type="spellStart"/>
      <w:r>
        <w:rPr>
          <w:rFonts w:ascii="Liberation Serif" w:eastAsia="Calibri" w:hAnsi="Liberation Serif"/>
        </w:rPr>
        <w:t>аффилированные</w:t>
      </w:r>
      <w:proofErr w:type="spellEnd"/>
      <w:r>
        <w:rPr>
          <w:rFonts w:ascii="Liberation Serif" w:eastAsia="Calibri" w:hAnsi="Liberation Serif"/>
        </w:rPr>
        <w:t xml:space="preserve"> лица, работники или посредники не осуществляют действия, квалифицируемые применимым для целей настоящего Договор</w:t>
      </w:r>
      <w:r w:rsidR="009B7EE0">
        <w:rPr>
          <w:rFonts w:ascii="Liberation Serif" w:eastAsia="Calibri" w:hAnsi="Liberation Serif"/>
        </w:rPr>
        <w:t>а законодательством, как дача /</w:t>
      </w:r>
      <w:r>
        <w:rPr>
          <w:rFonts w:ascii="Liberation Serif" w:eastAsia="Calibri" w:hAnsi="Liberation Serif"/>
        </w:rPr>
        <w:t>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4C00D1" w:rsidRDefault="006E711D">
      <w:pPr>
        <w:tabs>
          <w:tab w:val="left" w:pos="142"/>
        </w:tabs>
        <w:ind w:firstLine="737"/>
        <w:contextualSpacing/>
        <w:jc w:val="both"/>
        <w:rPr>
          <w:rFonts w:ascii="Liberation Serif" w:hAnsi="Liberation Serif"/>
        </w:rPr>
      </w:pPr>
      <w:r>
        <w:rPr>
          <w:rFonts w:ascii="Liberation Serif" w:eastAsia="Calibri" w:hAnsi="Liberation Serif"/>
        </w:rPr>
        <w:t>7.3</w:t>
      </w:r>
      <w:proofErr w:type="gramStart"/>
      <w:r>
        <w:rPr>
          <w:rFonts w:ascii="Liberation Serif" w:eastAsia="Calibri" w:hAnsi="Liberation Serif"/>
        </w:rPr>
        <w:t xml:space="preserve"> В</w:t>
      </w:r>
      <w:proofErr w:type="gramEnd"/>
      <w:r>
        <w:rPr>
          <w:rFonts w:ascii="Liberation Serif" w:eastAsia="Calibri" w:hAnsi="Liberation Serif"/>
        </w:rPr>
        <w:t xml:space="preserve">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</w:t>
      </w:r>
      <w:r>
        <w:rPr>
          <w:rFonts w:ascii="Liberation Serif" w:eastAsia="Calibri" w:hAnsi="Liberation Serif"/>
          <w:b/>
          <w:bCs/>
        </w:rPr>
        <w:t xml:space="preserve"> </w:t>
      </w:r>
      <w:r>
        <w:rPr>
          <w:rFonts w:ascii="Liberation Serif" w:eastAsia="Calibri" w:hAnsi="Liberation Serif"/>
        </w:rPr>
        <w:t xml:space="preserve">Это подтверждение должно быть направлено в течение десяти рабочих дней </w:t>
      </w:r>
      <w:proofErr w:type="gramStart"/>
      <w:r>
        <w:rPr>
          <w:rFonts w:ascii="Liberation Serif" w:eastAsia="Calibri" w:hAnsi="Liberation Serif"/>
        </w:rPr>
        <w:t>с даты направления</w:t>
      </w:r>
      <w:proofErr w:type="gramEnd"/>
      <w:r>
        <w:rPr>
          <w:rFonts w:ascii="Liberation Serif" w:eastAsia="Calibri" w:hAnsi="Liberation Serif"/>
        </w:rPr>
        <w:t xml:space="preserve"> письменного уведомления.</w:t>
      </w:r>
      <w:r>
        <w:rPr>
          <w:rFonts w:ascii="Liberation Serif" w:hAnsi="Liberation Serif"/>
        </w:rPr>
        <w:t xml:space="preserve"> </w:t>
      </w:r>
      <w:proofErr w:type="gramStart"/>
      <w:r>
        <w:rPr>
          <w:rFonts w:ascii="Liberation Serif" w:eastAsia="Calibri" w:hAnsi="Liberation Serif"/>
        </w:rPr>
        <w:t xml:space="preserve"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</w:t>
      </w:r>
      <w:proofErr w:type="spellStart"/>
      <w:r>
        <w:rPr>
          <w:rFonts w:ascii="Liberation Serif" w:eastAsia="Calibri" w:hAnsi="Liberation Serif"/>
        </w:rPr>
        <w:t>аффилированными</w:t>
      </w:r>
      <w:proofErr w:type="spellEnd"/>
      <w:r>
        <w:rPr>
          <w:rFonts w:ascii="Liberation Serif" w:eastAsia="Calibri" w:hAnsi="Liberation Serif"/>
        </w:rPr>
        <w:t xml:space="preserve">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>
        <w:rPr>
          <w:rFonts w:ascii="Liberation Serif" w:eastAsia="Calibri" w:hAnsi="Liberation Serif"/>
        </w:rPr>
        <w:t xml:space="preserve"> легализации доходов, полученных преступным путем.</w:t>
      </w:r>
    </w:p>
    <w:p w:rsidR="004C00D1" w:rsidRDefault="006E711D" w:rsidP="00253C03">
      <w:pPr>
        <w:tabs>
          <w:tab w:val="left" w:pos="142"/>
        </w:tabs>
        <w:ind w:firstLine="73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7.4</w:t>
      </w:r>
      <w:proofErr w:type="gramStart"/>
      <w:r>
        <w:rPr>
          <w:rFonts w:ascii="Liberation Serif" w:hAnsi="Liberation Serif"/>
        </w:rPr>
        <w:t xml:space="preserve"> В</w:t>
      </w:r>
      <w:proofErr w:type="gramEnd"/>
      <w:r>
        <w:rPr>
          <w:rFonts w:ascii="Liberation Serif" w:hAnsi="Liberation Serif"/>
        </w:rPr>
        <w:t xml:space="preserve"> случае нарушения одной стороной обязательств воздерживаться от запрещенных в разделах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:rsidR="004C00D1" w:rsidRDefault="006E711D" w:rsidP="001325B3">
      <w:pPr>
        <w:numPr>
          <w:ilvl w:val="0"/>
          <w:numId w:val="4"/>
        </w:numPr>
        <w:jc w:val="center"/>
      </w:pPr>
      <w:r>
        <w:rPr>
          <w:rFonts w:ascii="Liberation Serif" w:hAnsi="Liberation Serif"/>
          <w:b/>
          <w:color w:val="000000" w:themeColor="text1"/>
        </w:rPr>
        <w:t>ОБСТОЯТЕЛЬСТВА НЕПРЕОДОЛИМОЙ СИЛЫ</w:t>
      </w:r>
    </w:p>
    <w:p w:rsidR="004C00D1" w:rsidRDefault="006E711D">
      <w:pPr>
        <w:tabs>
          <w:tab w:val="center" w:pos="4677"/>
          <w:tab w:val="right" w:pos="9355"/>
        </w:tabs>
        <w:ind w:firstLine="737"/>
        <w:jc w:val="both"/>
      </w:pPr>
      <w:proofErr w:type="gramStart"/>
      <w:r>
        <w:rPr>
          <w:rFonts w:ascii="Liberation Serif" w:eastAsia="MS Mincho" w:hAnsi="Liberation Serif"/>
          <w:color w:val="000000" w:themeColor="text1"/>
        </w:rPr>
        <w:t>8.1 Стороны освобождаются от ответственности за частичное или полное неисполнение обязательств, если такое неисполнение является следствием действия обстоятельств непреодолимой силы и их последствий: землетрясения, наводнения, пожара, урагана, смерча, сильных снежных заносов, других признанных официально стихийных бедствий, а также военных действий, массовых заболеваний, забастовок, ограничений перевозок, запрета торговых операций вследствие применения международных санкций и других обстоятельств, которые стороны не могли предвидеть</w:t>
      </w:r>
      <w:proofErr w:type="gramEnd"/>
      <w:r>
        <w:rPr>
          <w:rFonts w:ascii="Liberation Serif" w:eastAsia="MS Mincho" w:hAnsi="Liberation Serif"/>
          <w:color w:val="000000" w:themeColor="text1"/>
        </w:rPr>
        <w:t xml:space="preserve"> или предотвратить.</w:t>
      </w:r>
      <w:r>
        <w:t xml:space="preserve"> </w:t>
      </w:r>
      <w:r>
        <w:rPr>
          <w:rFonts w:ascii="Liberation Serif" w:eastAsia="MS Mincho" w:hAnsi="Liberation Serif"/>
          <w:color w:val="000000" w:themeColor="text1"/>
        </w:rPr>
        <w:t>При этом инфляционные процессы в экономике к обстоятельствам непреодолимой силы по условиям Договора не относятся.</w:t>
      </w:r>
    </w:p>
    <w:p w:rsidR="004C00D1" w:rsidRDefault="006E711D">
      <w:pPr>
        <w:tabs>
          <w:tab w:val="center" w:pos="4677"/>
          <w:tab w:val="right" w:pos="9355"/>
        </w:tabs>
        <w:ind w:firstLine="737"/>
        <w:jc w:val="both"/>
      </w:pPr>
      <w:r>
        <w:rPr>
          <w:rFonts w:ascii="Liberation Serif" w:eastAsia="MS Mincho" w:hAnsi="Liberation Serif"/>
          <w:color w:val="000000" w:themeColor="text1"/>
        </w:rPr>
        <w:t>8.2</w:t>
      </w:r>
      <w:proofErr w:type="gramStart"/>
      <w:r>
        <w:rPr>
          <w:rFonts w:ascii="Liberation Serif" w:eastAsia="MS Mincho" w:hAnsi="Liberation Serif"/>
          <w:color w:val="000000" w:themeColor="text1"/>
        </w:rPr>
        <w:t xml:space="preserve"> В</w:t>
      </w:r>
      <w:proofErr w:type="gramEnd"/>
      <w:r>
        <w:rPr>
          <w:rFonts w:ascii="Liberation Serif" w:eastAsia="MS Mincho" w:hAnsi="Liberation Serif"/>
          <w:color w:val="000000" w:themeColor="text1"/>
        </w:rPr>
        <w:t xml:space="preserve"> случае действия обстоятельств непреодолимой силы срок исполнения Договора сторонами отодвигается соразмерно времени, в течение которого действуют обстоятельства непреодолимой силы и их последствия.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  <w:color w:val="000000" w:themeColor="text1"/>
        </w:rPr>
        <w:lastRenderedPageBreak/>
        <w:t>8.3 Сторона, которая не исполняет своего обязательства вследствие действия обстоятельств непреодолимой силы, должна немедленно уведомить другую сторону в письменном виде о препятствии и его влиянии на исполнение обязательств по Договору.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  <w:color w:val="000000" w:themeColor="text1"/>
        </w:rPr>
        <w:t>8.4 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4C00D1" w:rsidRDefault="006E711D">
      <w:pPr>
        <w:tabs>
          <w:tab w:val="center" w:pos="4677"/>
          <w:tab w:val="right" w:pos="9355"/>
        </w:tabs>
        <w:ind w:firstLine="737"/>
        <w:jc w:val="both"/>
        <w:rPr>
          <w:rFonts w:ascii="Liberation Serif" w:eastAsia="MS Mincho" w:hAnsi="Liberation Serif" w:hint="eastAsia"/>
          <w:color w:val="000000" w:themeColor="text1"/>
        </w:rPr>
      </w:pPr>
      <w:r>
        <w:rPr>
          <w:rFonts w:ascii="Liberation Serif" w:eastAsia="MS Mincho" w:hAnsi="Liberation Serif"/>
          <w:color w:val="000000" w:themeColor="text1"/>
        </w:rPr>
        <w:t>8.5</w:t>
      </w:r>
      <w:proofErr w:type="gramStart"/>
      <w:r>
        <w:rPr>
          <w:rFonts w:ascii="Liberation Serif" w:eastAsia="MS Mincho" w:hAnsi="Liberation Serif"/>
          <w:color w:val="000000" w:themeColor="text1"/>
        </w:rPr>
        <w:t xml:space="preserve"> В</w:t>
      </w:r>
      <w:proofErr w:type="gramEnd"/>
      <w:r>
        <w:rPr>
          <w:rFonts w:ascii="Liberation Serif" w:eastAsia="MS Mincho" w:hAnsi="Liberation Serif"/>
          <w:color w:val="000000" w:themeColor="text1"/>
        </w:rPr>
        <w:t xml:space="preserve"> случае, когда обстоятельства непреодолимой силы и их последствия продолжают или будут продолжать действовать более 10 (десяти) дней, стороны в возможно короткий срок обязуются провести переговоры с целью выявления приемлемых для всех сторон альтернативных способов исполнения Договора.</w:t>
      </w:r>
    </w:p>
    <w:p w:rsidR="007E4143" w:rsidRDefault="007E4143">
      <w:pPr>
        <w:tabs>
          <w:tab w:val="center" w:pos="4677"/>
          <w:tab w:val="right" w:pos="9355"/>
        </w:tabs>
        <w:ind w:firstLine="737"/>
        <w:jc w:val="both"/>
      </w:pPr>
    </w:p>
    <w:p w:rsidR="004C00D1" w:rsidRDefault="006E711D" w:rsidP="001325B3">
      <w:pPr>
        <w:numPr>
          <w:ilvl w:val="0"/>
          <w:numId w:val="4"/>
        </w:numPr>
        <w:tabs>
          <w:tab w:val="left" w:pos="900"/>
          <w:tab w:val="right" w:pos="9355"/>
        </w:tabs>
        <w:jc w:val="center"/>
      </w:pPr>
      <w:r>
        <w:rPr>
          <w:rFonts w:ascii="Liberation Serif" w:eastAsia="MS Mincho" w:hAnsi="Liberation Serif"/>
          <w:b/>
          <w:bCs/>
          <w:color w:val="000000" w:themeColor="text1"/>
        </w:rPr>
        <w:t>ПОРЯДОК УРЕГУЛИРОВАНИЯ СПОРОВ</w:t>
      </w:r>
    </w:p>
    <w:p w:rsidR="004C00D1" w:rsidRDefault="006E711D">
      <w:pPr>
        <w:widowControl w:val="0"/>
        <w:ind w:firstLine="737"/>
        <w:jc w:val="both"/>
      </w:pPr>
      <w:r>
        <w:rPr>
          <w:rFonts w:ascii="Liberation Serif" w:hAnsi="Liberation Serif"/>
          <w:color w:val="000000" w:themeColor="text1"/>
        </w:rPr>
        <w:t xml:space="preserve">9.1 Стороны принимают все меры к тому, чтобы любые спорные вопросы, разногласия либо претензии, касающиеся исполнения Договора </w:t>
      </w:r>
      <w:r>
        <w:rPr>
          <w:rFonts w:ascii="Liberation Serif" w:eastAsia="MS Mincho" w:hAnsi="Liberation Serif"/>
          <w:color w:val="000000" w:themeColor="text1"/>
        </w:rPr>
        <w:t>или в связи с ним, были урегулированы путем переговоров.</w:t>
      </w:r>
    </w:p>
    <w:p w:rsidR="004C00D1" w:rsidRDefault="006E711D">
      <w:pPr>
        <w:widowControl w:val="0"/>
        <w:ind w:firstLine="737"/>
        <w:jc w:val="both"/>
      </w:pPr>
      <w:r>
        <w:rPr>
          <w:rFonts w:ascii="Liberation Serif" w:hAnsi="Liberation Serif"/>
          <w:color w:val="000000" w:themeColor="text1"/>
        </w:rPr>
        <w:t>9.2</w:t>
      </w:r>
      <w:proofErr w:type="gramStart"/>
      <w:r>
        <w:rPr>
          <w:rFonts w:ascii="Liberation Serif" w:hAnsi="Liberation Serif"/>
          <w:color w:val="000000" w:themeColor="text1"/>
        </w:rPr>
        <w:t xml:space="preserve"> В</w:t>
      </w:r>
      <w:proofErr w:type="gramEnd"/>
      <w:r>
        <w:rPr>
          <w:rFonts w:ascii="Liberation Serif" w:hAnsi="Liberation Serif"/>
          <w:color w:val="000000" w:themeColor="text1"/>
        </w:rPr>
        <w:t xml:space="preserve"> случае наличия претензий, споров, разногласий относительно исполнения одной из сторон своих обязательств другая сторона может направить претензию. В отношении всех претензий, направляемых по Договору,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>
        <w:rPr>
          <w:rFonts w:ascii="Liberation Serif" w:hAnsi="Liberation Serif"/>
          <w:color w:val="000000" w:themeColor="text1"/>
        </w:rPr>
        <w:t>с даты</w:t>
      </w:r>
      <w:proofErr w:type="gramEnd"/>
      <w:r>
        <w:rPr>
          <w:rFonts w:ascii="Liberation Serif" w:hAnsi="Liberation Serif"/>
          <w:color w:val="000000" w:themeColor="text1"/>
        </w:rPr>
        <w:t xml:space="preserve"> ее получения.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  <w:bCs/>
        </w:rPr>
        <w:t>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C00D1" w:rsidRPr="008617DD" w:rsidRDefault="006E711D" w:rsidP="008617DD">
      <w:pPr>
        <w:widowControl w:val="0"/>
        <w:ind w:firstLine="737"/>
        <w:jc w:val="both"/>
      </w:pPr>
      <w:r>
        <w:rPr>
          <w:rFonts w:ascii="Liberation Serif" w:hAnsi="Liberation Serif"/>
          <w:color w:val="000000" w:themeColor="text1"/>
        </w:rPr>
        <w:t>9.3</w:t>
      </w:r>
      <w:proofErr w:type="gramStart"/>
      <w:r>
        <w:rPr>
          <w:rFonts w:ascii="Liberation Serif" w:hAnsi="Liberation Serif"/>
          <w:color w:val="000000" w:themeColor="text1"/>
        </w:rPr>
        <w:t xml:space="preserve"> Л</w:t>
      </w:r>
      <w:proofErr w:type="gramEnd"/>
      <w:r>
        <w:rPr>
          <w:rFonts w:ascii="Liberation Serif" w:hAnsi="Liberation Serif"/>
          <w:color w:val="000000" w:themeColor="text1"/>
        </w:rPr>
        <w:t>юбые споры, не урегулированные во внесудебном порядке, разрешаются Ар</w:t>
      </w:r>
      <w:r w:rsidR="008617DD">
        <w:rPr>
          <w:rFonts w:ascii="Liberation Serif" w:hAnsi="Liberation Serif"/>
          <w:color w:val="000000" w:themeColor="text1"/>
        </w:rPr>
        <w:t xml:space="preserve">битражным судом </w:t>
      </w:r>
      <w:r w:rsidR="008617DD" w:rsidRPr="00FD699E">
        <w:rPr>
          <w:rFonts w:ascii="Liberation Serif" w:hAnsi="Liberation Serif"/>
          <w:color w:val="000000" w:themeColor="text1"/>
        </w:rPr>
        <w:t xml:space="preserve">по месту нахождения Истца в соответствии </w:t>
      </w:r>
      <w:r w:rsidR="00FD699E">
        <w:rPr>
          <w:rFonts w:ascii="Liberation Serif" w:hAnsi="Liberation Serif"/>
          <w:color w:val="000000" w:themeColor="text1"/>
        </w:rPr>
        <w:t>с действующим Законодательством</w:t>
      </w:r>
      <w:r w:rsidRPr="00FD699E">
        <w:rPr>
          <w:rFonts w:ascii="Liberation Serif" w:hAnsi="Liberation Serif"/>
          <w:color w:val="000000" w:themeColor="text1"/>
        </w:rPr>
        <w:t>.</w:t>
      </w:r>
    </w:p>
    <w:p w:rsidR="004C00D1" w:rsidRDefault="006E711D" w:rsidP="001325B3">
      <w:pPr>
        <w:pStyle w:val="af1"/>
        <w:numPr>
          <w:ilvl w:val="0"/>
          <w:numId w:val="4"/>
        </w:numPr>
        <w:spacing w:after="0"/>
        <w:jc w:val="center"/>
      </w:pPr>
      <w:r>
        <w:rPr>
          <w:rFonts w:ascii="Liberation Serif" w:hAnsi="Liberation Serif"/>
          <w:b/>
          <w:color w:val="000000" w:themeColor="text1"/>
        </w:rPr>
        <w:t>ОСОБЫЕ УСЛОВИЯ</w:t>
      </w:r>
    </w:p>
    <w:p w:rsidR="004C00D1" w:rsidRDefault="006E711D">
      <w:pPr>
        <w:widowControl w:val="0"/>
        <w:tabs>
          <w:tab w:val="left" w:pos="1134"/>
          <w:tab w:val="left" w:pos="1418"/>
        </w:tabs>
        <w:ind w:firstLine="737"/>
        <w:contextualSpacing/>
        <w:jc w:val="both"/>
      </w:pPr>
      <w:r>
        <w:rPr>
          <w:rFonts w:ascii="Liberation Serif" w:hAnsi="Liberation Serif"/>
          <w:bCs/>
          <w:color w:val="000000" w:themeColor="text1"/>
        </w:rPr>
        <w:t xml:space="preserve">10.1 Срок действия Договора: с </w:t>
      </w:r>
      <w:r>
        <w:rPr>
          <w:rFonts w:ascii="Liberation Serif" w:eastAsiaTheme="minorHAnsi" w:hAnsi="Liberation Serif"/>
          <w:bCs/>
          <w:color w:val="000000"/>
          <w:spacing w:val="2"/>
          <w:lang w:eastAsia="en-US"/>
        </w:rPr>
        <w:t>момента з</w:t>
      </w:r>
      <w:r w:rsidR="00AD554E">
        <w:rPr>
          <w:rFonts w:ascii="Liberation Serif" w:eastAsiaTheme="minorHAnsi" w:hAnsi="Liberation Serif"/>
          <w:bCs/>
          <w:color w:val="000000"/>
          <w:spacing w:val="2"/>
          <w:lang w:eastAsia="en-US"/>
        </w:rPr>
        <w:t xml:space="preserve">аключения Договора по </w:t>
      </w:r>
      <w:r w:rsidR="00042BDF" w:rsidRPr="00283A28">
        <w:rPr>
          <w:rFonts w:ascii="Liberation Serif" w:eastAsiaTheme="minorHAnsi" w:hAnsi="Liberation Serif"/>
          <w:bCs/>
          <w:color w:val="000000"/>
          <w:spacing w:val="2"/>
          <w:lang w:eastAsia="en-US"/>
        </w:rPr>
        <w:t>31.10</w:t>
      </w:r>
      <w:r w:rsidR="00AD554E" w:rsidRPr="00283A28">
        <w:rPr>
          <w:rFonts w:ascii="Liberation Serif" w:eastAsiaTheme="minorHAnsi" w:hAnsi="Liberation Serif"/>
          <w:bCs/>
          <w:color w:val="000000"/>
          <w:spacing w:val="2"/>
          <w:lang w:eastAsia="en-US"/>
        </w:rPr>
        <w:t>.2023г.</w:t>
      </w:r>
      <w:r w:rsidRPr="00283A28">
        <w:rPr>
          <w:rFonts w:ascii="Liberation Serif" w:eastAsiaTheme="minorHAnsi" w:hAnsi="Liberation Serif"/>
          <w:bCs/>
          <w:spacing w:val="2"/>
          <w:lang w:eastAsia="en-US"/>
        </w:rPr>
        <w:t xml:space="preserve"> </w:t>
      </w:r>
      <w:r w:rsidRPr="00283A28">
        <w:rPr>
          <w:rFonts w:ascii="Liberation Serif" w:hAnsi="Liberation Serif"/>
          <w:bCs/>
          <w:color w:val="000000" w:themeColor="text1"/>
        </w:rPr>
        <w:t>(</w:t>
      </w:r>
      <w:r>
        <w:rPr>
          <w:rFonts w:ascii="Liberation Serif" w:hAnsi="Liberation Serif"/>
          <w:bCs/>
          <w:color w:val="000000" w:themeColor="text1"/>
        </w:rPr>
        <w:t xml:space="preserve">срок действия Договора включает срок оказания услуг, период </w:t>
      </w:r>
      <w:r>
        <w:rPr>
          <w:rFonts w:ascii="Liberation Serif" w:hAnsi="Liberation Serif"/>
          <w:color w:val="000000" w:themeColor="text1"/>
        </w:rPr>
        <w:t xml:space="preserve">приемки результатов оказанных услуг, </w:t>
      </w:r>
      <w:r>
        <w:rPr>
          <w:rFonts w:ascii="Liberation Serif" w:hAnsi="Liberation Serif"/>
          <w:bCs/>
          <w:color w:val="000000" w:themeColor="text1"/>
        </w:rPr>
        <w:t>оплаты за оказанные услуги).</w:t>
      </w:r>
      <w:r>
        <w:rPr>
          <w:rFonts w:ascii="Liberation Serif" w:hAnsi="Liberation Serif"/>
        </w:rPr>
        <w:t xml:space="preserve"> Окончание срока действия Договора не влечет прекращение обязатель</w:t>
      </w:r>
      <w:proofErr w:type="gramStart"/>
      <w:r>
        <w:rPr>
          <w:rFonts w:ascii="Liberation Serif" w:hAnsi="Liberation Serif"/>
        </w:rPr>
        <w:t>ств ст</w:t>
      </w:r>
      <w:proofErr w:type="gramEnd"/>
      <w:r>
        <w:rPr>
          <w:rFonts w:ascii="Liberation Serif" w:hAnsi="Liberation Serif"/>
        </w:rPr>
        <w:t>орон по Договору.</w:t>
      </w:r>
    </w:p>
    <w:p w:rsidR="004C00D1" w:rsidRDefault="006E711D">
      <w:pPr>
        <w:ind w:firstLine="737"/>
        <w:jc w:val="both"/>
        <w:rPr>
          <w:rFonts w:ascii="Liberation Serif" w:hAnsi="Liberation Serif"/>
        </w:rPr>
      </w:pPr>
      <w:r>
        <w:rPr>
          <w:rFonts w:ascii="Liberation Serif" w:eastAsia="MS Mincho" w:hAnsi="Liberation Serif"/>
        </w:rPr>
        <w:t xml:space="preserve">10.2 Расторжение Договора допускается по соглашению сторон, по решению суда, </w:t>
      </w:r>
      <w:r w:rsidR="008617DD">
        <w:rPr>
          <w:rFonts w:ascii="Liberation Serif" w:eastAsia="MS Mincho" w:hAnsi="Liberation Serif"/>
        </w:rPr>
        <w:br/>
      </w:r>
      <w:r>
        <w:rPr>
          <w:rFonts w:ascii="Liberation Serif" w:eastAsia="MS Mincho" w:hAnsi="Liberation Serif"/>
        </w:rPr>
        <w:t xml:space="preserve">а также в случае одностороннего отказа стороны Договора от исполнения Договора </w:t>
      </w:r>
      <w:r w:rsidR="008617DD">
        <w:rPr>
          <w:rFonts w:ascii="Liberation Serif" w:eastAsia="MS Mincho" w:hAnsi="Liberation Serif"/>
        </w:rPr>
        <w:br/>
      </w:r>
      <w:r>
        <w:rPr>
          <w:rFonts w:ascii="Liberation Serif" w:eastAsia="MS Mincho" w:hAnsi="Liberation Serif"/>
        </w:rPr>
        <w:t xml:space="preserve">по основаниям, предусмотренным Гражданским кодексом РФ для одностороннего отказа </w:t>
      </w:r>
      <w:r w:rsidR="008617DD">
        <w:rPr>
          <w:rFonts w:ascii="Liberation Serif" w:eastAsia="MS Mincho" w:hAnsi="Liberation Serif"/>
        </w:rPr>
        <w:br/>
      </w:r>
      <w:r>
        <w:rPr>
          <w:rFonts w:ascii="Liberation Serif" w:eastAsia="MS Mincho" w:hAnsi="Liberation Serif"/>
        </w:rPr>
        <w:t>от исполнения обязательств, в том числе в случаях (</w:t>
      </w:r>
      <w:proofErr w:type="gramStart"/>
      <w:r>
        <w:rPr>
          <w:rFonts w:ascii="Liberation Serif" w:eastAsia="MS Mincho" w:hAnsi="Liberation Serif"/>
        </w:rPr>
        <w:t>но</w:t>
      </w:r>
      <w:proofErr w:type="gramEnd"/>
      <w:r>
        <w:rPr>
          <w:rFonts w:ascii="Liberation Serif" w:eastAsia="MS Mincho" w:hAnsi="Liberation Serif"/>
        </w:rPr>
        <w:t xml:space="preserve"> не ограничиваясь указанными):</w:t>
      </w:r>
    </w:p>
    <w:p w:rsidR="004C00D1" w:rsidRDefault="006E711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 w:themeColor="text1"/>
        </w:rPr>
        <w:t>- отступления исполнителя от условий Договора или наличия иных недостатков при оказании услуг, которые не были устранены исполнителем в установленный заказчиком срок, либо являются существенными и неустранимыми;</w:t>
      </w:r>
    </w:p>
    <w:p w:rsidR="004C00D1" w:rsidRDefault="006E711D">
      <w:pPr>
        <w:tabs>
          <w:tab w:val="left" w:pos="142"/>
          <w:tab w:val="left" w:pos="426"/>
          <w:tab w:val="left" w:pos="851"/>
        </w:tabs>
        <w:ind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eastAsia="MS Mincho" w:hAnsi="Liberation Serif"/>
        </w:rPr>
        <w:t>-</w:t>
      </w:r>
      <w:r>
        <w:rPr>
          <w:rFonts w:ascii="Liberation Serif" w:eastAsia="MS Mincho" w:hAnsi="Liberation Serif"/>
          <w:vertAlign w:val="superscript"/>
        </w:rPr>
        <w:t xml:space="preserve"> </w:t>
      </w:r>
      <w:r>
        <w:rPr>
          <w:rFonts w:ascii="Liberation Serif" w:eastAsia="MS Mincho" w:hAnsi="Liberation Serif"/>
        </w:rPr>
        <w:t xml:space="preserve">если </w:t>
      </w:r>
      <w:r>
        <w:rPr>
          <w:rFonts w:ascii="Liberation Serif" w:eastAsiaTheme="minorHAnsi" w:hAnsi="Liberation Serif"/>
          <w:lang w:eastAsia="en-US"/>
        </w:rPr>
        <w:t>в ходе исполнения Договора установлено, что</w:t>
      </w:r>
      <w:r>
        <w:rPr>
          <w:rFonts w:ascii="Liberation Serif" w:eastAsia="MS Mincho" w:hAnsi="Liberation Serif"/>
        </w:rPr>
        <w:t xml:space="preserve"> исполнитель </w:t>
      </w:r>
      <w:r>
        <w:rPr>
          <w:rFonts w:ascii="Liberation Serif" w:hAnsi="Liberation Serif"/>
          <w:color w:val="000000"/>
        </w:rPr>
        <w:t>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</w:t>
      </w:r>
      <w:r>
        <w:rPr>
          <w:rFonts w:ascii="Liberation Serif" w:eastAsia="MS Mincho" w:hAnsi="Liberation Serif"/>
        </w:rPr>
        <w:t>.</w:t>
      </w: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A5546B" w:rsidRDefault="00A5546B">
      <w:pPr>
        <w:ind w:firstLine="737"/>
        <w:jc w:val="both"/>
        <w:rPr>
          <w:rFonts w:ascii="Liberation Serif" w:eastAsia="MS Mincho" w:hAnsi="Liberation Serif"/>
        </w:rPr>
      </w:pPr>
    </w:p>
    <w:p w:rsidR="004C00D1" w:rsidRDefault="006E711D">
      <w:pPr>
        <w:ind w:firstLine="737"/>
        <w:jc w:val="both"/>
      </w:pPr>
      <w:r>
        <w:rPr>
          <w:rFonts w:ascii="Liberation Serif" w:eastAsia="MS Mincho" w:hAnsi="Liberation Serif"/>
        </w:rPr>
        <w:lastRenderedPageBreak/>
        <w:t>10.3</w:t>
      </w:r>
      <w:proofErr w:type="gramStart"/>
      <w:r>
        <w:rPr>
          <w:rFonts w:ascii="Liberation Serif" w:eastAsia="MS Mincho" w:hAnsi="Liberation Serif"/>
        </w:rPr>
        <w:t xml:space="preserve"> П</w:t>
      </w:r>
      <w:proofErr w:type="gramEnd"/>
      <w:r>
        <w:rPr>
          <w:rFonts w:ascii="Liberation Serif" w:eastAsia="MS Mincho" w:hAnsi="Liberation Serif"/>
        </w:rPr>
        <w:t>ри исполнении Договора не допускается перемена исполнителя, за исключением случая, если новый исполнитель является правопреемником исполнителя по такому Договору вследствие реорганизации юридического лица в форме преобразования, слияния или присоединения.</w:t>
      </w:r>
    </w:p>
    <w:p w:rsidR="004C00D1" w:rsidRDefault="006E711D">
      <w:pPr>
        <w:ind w:firstLine="737"/>
        <w:jc w:val="both"/>
      </w:pPr>
      <w:r>
        <w:rPr>
          <w:rFonts w:ascii="Liberation Serif" w:eastAsia="MS Mincho" w:hAnsi="Liberation Serif"/>
        </w:rPr>
        <w:t>10.4</w:t>
      </w:r>
      <w:proofErr w:type="gramStart"/>
      <w:r>
        <w:rPr>
          <w:rFonts w:ascii="Liberation Serif" w:eastAsia="MS Mincho" w:hAnsi="Liberation Serif"/>
        </w:rPr>
        <w:t xml:space="preserve"> В</w:t>
      </w:r>
      <w:proofErr w:type="gramEnd"/>
      <w:r>
        <w:rPr>
          <w:rFonts w:ascii="Liberation Serif" w:eastAsia="MS Mincho" w:hAnsi="Liberation Serif"/>
        </w:rPr>
        <w:t xml:space="preserve"> случае перемены заказчика права и обязанности заказчика, предусмотренные Договором, переходят к новому заказчику.</w:t>
      </w:r>
    </w:p>
    <w:p w:rsidR="004C00D1" w:rsidRDefault="006E711D">
      <w:pPr>
        <w:ind w:firstLine="737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>10.5</w:t>
      </w:r>
      <w:proofErr w:type="gramStart"/>
      <w:r>
        <w:rPr>
          <w:rFonts w:ascii="Liberation Serif" w:hAnsi="Liberation Serif"/>
          <w:color w:val="000000"/>
        </w:rPr>
        <w:t xml:space="preserve"> Л</w:t>
      </w:r>
      <w:proofErr w:type="gramEnd"/>
      <w:r>
        <w:rPr>
          <w:rFonts w:ascii="Liberation Serif" w:hAnsi="Liberation Serif"/>
          <w:color w:val="000000"/>
        </w:rPr>
        <w:t xml:space="preserve">юбое уведомление, которое одна сторона направляет другой стороне </w:t>
      </w:r>
      <w:r w:rsidR="008617DD">
        <w:rPr>
          <w:rFonts w:ascii="Liberation Serif" w:hAnsi="Liberation Serif"/>
          <w:color w:val="000000"/>
        </w:rPr>
        <w:br/>
      </w:r>
      <w:r>
        <w:rPr>
          <w:rFonts w:ascii="Liberation Serif" w:hAnsi="Liberation Serif"/>
          <w:color w:val="000000"/>
        </w:rPr>
        <w:t xml:space="preserve">в соответствии с Договором, направляется в письменной форме почтой (в том числе электронной), факсимильной связью либо иным доступным способом, оговоренным сторонами с последующим представлением оригинала по адресу, указанному в Договоре. </w:t>
      </w:r>
    </w:p>
    <w:p w:rsidR="004C00D1" w:rsidRDefault="006E711D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color w:val="000000"/>
        </w:rPr>
        <w:t xml:space="preserve">Уведомление вступает в силу в день получения его лицом, которому оно адресовано. При невозможности получения подтверждения либо информации о получении уведомления, датой такого надлежащего уведомления признается дата по истечении 5 (пяти) рабочих дней </w:t>
      </w:r>
      <w:r w:rsidR="008617DD">
        <w:rPr>
          <w:rFonts w:ascii="Liberation Serif" w:hAnsi="Liberation Serif"/>
          <w:color w:val="000000"/>
        </w:rPr>
        <w:br/>
      </w:r>
      <w:proofErr w:type="gramStart"/>
      <w:r>
        <w:rPr>
          <w:rFonts w:ascii="Liberation Serif" w:hAnsi="Liberation Serif"/>
          <w:color w:val="000000"/>
        </w:rPr>
        <w:t>с даты направления</w:t>
      </w:r>
      <w:proofErr w:type="gramEnd"/>
      <w:r>
        <w:rPr>
          <w:rFonts w:ascii="Liberation Serif" w:hAnsi="Liberation Serif"/>
          <w:color w:val="000000"/>
        </w:rPr>
        <w:t xml:space="preserve"> уведомления.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  <w:color w:val="000000" w:themeColor="text1"/>
        </w:rPr>
        <w:t>10.6</w:t>
      </w:r>
      <w:proofErr w:type="gramStart"/>
      <w:r>
        <w:rPr>
          <w:rFonts w:ascii="Liberation Serif" w:hAnsi="Liberation Serif"/>
          <w:color w:val="000000" w:themeColor="text1"/>
        </w:rPr>
        <w:t xml:space="preserve"> Л</w:t>
      </w:r>
      <w:proofErr w:type="gramEnd"/>
      <w:r>
        <w:rPr>
          <w:rFonts w:ascii="Liberation Serif" w:hAnsi="Liberation Serif"/>
          <w:color w:val="000000" w:themeColor="text1"/>
        </w:rPr>
        <w:t>юбые изменения и дополнения к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4C00D1" w:rsidRDefault="006E711D">
      <w:pPr>
        <w:ind w:firstLine="737"/>
        <w:jc w:val="both"/>
      </w:pPr>
      <w:r>
        <w:rPr>
          <w:rFonts w:ascii="Liberation Serif" w:hAnsi="Liberation Serif"/>
          <w:color w:val="000000" w:themeColor="text1"/>
        </w:rPr>
        <w:t>10.7</w:t>
      </w:r>
      <w:proofErr w:type="gramStart"/>
      <w:r>
        <w:rPr>
          <w:rFonts w:ascii="Liberation Serif" w:hAnsi="Liberation Serif"/>
          <w:color w:val="000000" w:themeColor="text1"/>
        </w:rPr>
        <w:t xml:space="preserve"> В</w:t>
      </w:r>
      <w:proofErr w:type="gramEnd"/>
      <w:r>
        <w:rPr>
          <w:rFonts w:ascii="Liberation Serif" w:hAnsi="Liberation Serif"/>
          <w:color w:val="000000" w:themeColor="text1"/>
        </w:rPr>
        <w:t>о всем, что не предусмотрено Договором, стороны руководствуются действующим законодательством Российской Федерации.</w:t>
      </w:r>
    </w:p>
    <w:p w:rsidR="004C00D1" w:rsidRDefault="006E711D">
      <w:pPr>
        <w:pStyle w:val="af1"/>
        <w:numPr>
          <w:ilvl w:val="1"/>
          <w:numId w:val="7"/>
        </w:numPr>
        <w:ind w:left="0" w:firstLine="737"/>
        <w:jc w:val="both"/>
      </w:pPr>
      <w:r>
        <w:rPr>
          <w:rFonts w:ascii="Liberation Serif" w:hAnsi="Liberation Serif"/>
          <w:color w:val="000000" w:themeColor="text1"/>
        </w:rPr>
        <w:t xml:space="preserve">Приложения, указанные в Договоре, являются его неотъемлемой частью: </w:t>
      </w:r>
    </w:p>
    <w:p w:rsidR="004C00D1" w:rsidRDefault="00231F34">
      <w:pPr>
        <w:ind w:firstLine="709"/>
        <w:jc w:val="both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bCs/>
          <w:color w:val="000000" w:themeColor="text1"/>
        </w:rPr>
        <w:t>Приложение</w:t>
      </w:r>
      <w:r w:rsidR="009B486B">
        <w:rPr>
          <w:rFonts w:ascii="Liberation Serif" w:hAnsi="Liberation Serif"/>
          <w:bCs/>
          <w:color w:val="000000" w:themeColor="text1"/>
        </w:rPr>
        <w:t>:</w:t>
      </w:r>
      <w:r w:rsidR="006E711D">
        <w:rPr>
          <w:rFonts w:ascii="Liberation Serif" w:hAnsi="Liberation Serif"/>
          <w:bCs/>
          <w:color w:val="000000" w:themeColor="text1"/>
        </w:rPr>
        <w:t xml:space="preserve"> </w:t>
      </w:r>
      <w:r w:rsidR="006E711D">
        <w:rPr>
          <w:rFonts w:ascii="Liberation Serif" w:hAnsi="Liberation Serif"/>
          <w:color w:val="000000" w:themeColor="text1"/>
        </w:rPr>
        <w:t>Форма «Акт сдачи-приемки оказанных услуг» на 1 л.;</w:t>
      </w:r>
    </w:p>
    <w:p w:rsidR="007E4143" w:rsidRDefault="007E4143">
      <w:pPr>
        <w:ind w:firstLine="709"/>
        <w:jc w:val="both"/>
      </w:pPr>
    </w:p>
    <w:p w:rsidR="004C00D1" w:rsidRDefault="006E711D">
      <w:pPr>
        <w:numPr>
          <w:ilvl w:val="0"/>
          <w:numId w:val="7"/>
        </w:numPr>
        <w:tabs>
          <w:tab w:val="left" w:pos="1467"/>
          <w:tab w:val="left" w:pos="1533"/>
          <w:tab w:val="left" w:pos="1583"/>
        </w:tabs>
        <w:jc w:val="center"/>
      </w:pPr>
      <w:r>
        <w:rPr>
          <w:rFonts w:ascii="Liberation Serif" w:eastAsia="MS Mincho" w:hAnsi="Liberation Serif"/>
          <w:b/>
          <w:bCs/>
          <w:color w:val="000000" w:themeColor="text1"/>
        </w:rPr>
        <w:t>ЮРИДИЧЕСКИЕ АДРЕСА, БАНКОВСКИЕ РЕКВИЗИТЫ</w:t>
      </w:r>
    </w:p>
    <w:p w:rsidR="004C00D1" w:rsidRDefault="006E711D">
      <w:pPr>
        <w:ind w:firstLine="709"/>
        <w:jc w:val="center"/>
        <w:rPr>
          <w:rFonts w:ascii="Liberation Serif" w:hAnsi="Liberation Serif"/>
        </w:rPr>
      </w:pPr>
      <w:r>
        <w:rPr>
          <w:rFonts w:ascii="Liberation Serif" w:eastAsia="MS Mincho" w:hAnsi="Liberation Serif"/>
          <w:b/>
          <w:bCs/>
          <w:color w:val="000000" w:themeColor="text1"/>
        </w:rPr>
        <w:t xml:space="preserve">И ПОДПИСИ СТОРОН: </w:t>
      </w:r>
    </w:p>
    <w:tbl>
      <w:tblPr>
        <w:tblW w:w="9565" w:type="dxa"/>
        <w:tblInd w:w="183" w:type="dxa"/>
        <w:tblLayout w:type="fixed"/>
        <w:tblLook w:val="04A0"/>
      </w:tblPr>
      <w:tblGrid>
        <w:gridCol w:w="4745"/>
        <w:gridCol w:w="4820"/>
      </w:tblGrid>
      <w:tr w:rsidR="004C00D1" w:rsidTr="00A5546B">
        <w:trPr>
          <w:trHeight w:val="359"/>
        </w:trPr>
        <w:tc>
          <w:tcPr>
            <w:tcW w:w="4745" w:type="dxa"/>
            <w:shd w:val="clear" w:color="auto" w:fill="auto"/>
          </w:tcPr>
          <w:p w:rsidR="004C00D1" w:rsidRDefault="00AD554E">
            <w:pPr>
              <w:widowControl w:val="0"/>
              <w:contextualSpacing/>
              <w:jc w:val="center"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Заказчик</w:t>
            </w:r>
          </w:p>
        </w:tc>
        <w:tc>
          <w:tcPr>
            <w:tcW w:w="4820" w:type="dxa"/>
            <w:shd w:val="clear" w:color="auto" w:fill="auto"/>
          </w:tcPr>
          <w:p w:rsidR="004C00D1" w:rsidRDefault="00AD554E">
            <w:pPr>
              <w:widowControl w:val="0"/>
              <w:contextualSpacing/>
              <w:jc w:val="center"/>
              <w:rPr>
                <w:b/>
                <w:bCs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Исполнитель</w:t>
            </w:r>
          </w:p>
        </w:tc>
      </w:tr>
      <w:tr w:rsidR="004C00D1" w:rsidTr="00A5546B">
        <w:trPr>
          <w:trHeight w:val="359"/>
        </w:trPr>
        <w:tc>
          <w:tcPr>
            <w:tcW w:w="4745" w:type="dxa"/>
            <w:shd w:val="clear" w:color="auto" w:fill="auto"/>
          </w:tcPr>
          <w:p w:rsidR="004C00D1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>ГБУ РТ «</w:t>
            </w:r>
            <w:proofErr w:type="gramStart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>Комплексный</w:t>
            </w:r>
            <w:proofErr w:type="gramEnd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 xml:space="preserve"> центр социального обслуживания населения </w:t>
            </w:r>
            <w:proofErr w:type="spellStart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>Кызылского</w:t>
            </w:r>
            <w:proofErr w:type="spellEnd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>кожууна</w:t>
            </w:r>
            <w:proofErr w:type="spellEnd"/>
            <w:r>
              <w:rPr>
                <w:rFonts w:ascii="Liberation Serif" w:eastAsia="PT Astra Serif" w:hAnsi="Liberation Serif" w:cs="Times New Roman"/>
                <w:b/>
                <w:color w:val="000000"/>
                <w:lang w:eastAsia="ru-RU"/>
              </w:rPr>
              <w:t>»</w:t>
            </w:r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Адрес: 667901, Республика Тыва, </w:t>
            </w:r>
            <w:proofErr w:type="spellStart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Кызылский</w:t>
            </w:r>
            <w:proofErr w:type="spellEnd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кожуун</w:t>
            </w:r>
            <w:proofErr w:type="spellEnd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пгт</w:t>
            </w:r>
            <w:proofErr w:type="gramStart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.К</w:t>
            </w:r>
            <w:proofErr w:type="gramEnd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аа_Хем</w:t>
            </w:r>
            <w:proofErr w:type="spellEnd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, ул. Березовая, д.84</w:t>
            </w:r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Тел: 8(394)2291639</w:t>
            </w:r>
          </w:p>
          <w:p w:rsidR="00A5546B" w:rsidRP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Электронный адрес: </w:t>
            </w:r>
            <w:hyperlink r:id="rId8" w:history="1">
              <w:r w:rsidRPr="00C8679F">
                <w:rPr>
                  <w:rStyle w:val="afb"/>
                  <w:rFonts w:ascii="Liberation Serif" w:eastAsia="PT Astra Serif" w:hAnsi="Liberation Serif" w:cs="Times New Roman"/>
                  <w:lang w:val="en-US" w:eastAsia="ru-RU"/>
                </w:rPr>
                <w:t>kyzylskij</w:t>
              </w:r>
              <w:r w:rsidRPr="00C8679F">
                <w:rPr>
                  <w:rStyle w:val="afb"/>
                  <w:rFonts w:ascii="Liberation Serif" w:eastAsia="PT Astra Serif" w:hAnsi="Liberation Serif" w:cs="Times New Roman"/>
                  <w:lang w:eastAsia="ru-RU"/>
                </w:rPr>
                <w:t>.</w:t>
              </w:r>
              <w:r w:rsidRPr="00C8679F">
                <w:rPr>
                  <w:rStyle w:val="afb"/>
                  <w:rFonts w:ascii="Liberation Serif" w:eastAsia="PT Astra Serif" w:hAnsi="Liberation Serif" w:cs="Times New Roman"/>
                  <w:lang w:val="en-US" w:eastAsia="ru-RU"/>
                </w:rPr>
                <w:t>sid</w:t>
              </w:r>
              <w:r w:rsidRPr="00C8679F">
                <w:rPr>
                  <w:rStyle w:val="afb"/>
                  <w:rFonts w:ascii="Liberation Serif" w:eastAsia="PT Astra Serif" w:hAnsi="Liberation Serif" w:cs="Times New Roman"/>
                  <w:lang w:eastAsia="ru-RU"/>
                </w:rPr>
                <w:t>@</w:t>
              </w:r>
              <w:r w:rsidRPr="00C8679F">
                <w:rPr>
                  <w:rStyle w:val="afb"/>
                  <w:rFonts w:ascii="Liberation Serif" w:eastAsia="PT Astra Serif" w:hAnsi="Liberation Serif" w:cs="Times New Roman"/>
                  <w:lang w:val="en-US" w:eastAsia="ru-RU"/>
                </w:rPr>
                <w:t>mail</w:t>
              </w:r>
              <w:r w:rsidRPr="00C8679F">
                <w:rPr>
                  <w:rStyle w:val="afb"/>
                  <w:rFonts w:ascii="Liberation Serif" w:eastAsia="PT Astra Serif" w:hAnsi="Liberation Serif" w:cs="Times New Roman"/>
                  <w:lang w:eastAsia="ru-RU"/>
                </w:rPr>
                <w:t>.</w:t>
              </w:r>
              <w:proofErr w:type="spellStart"/>
              <w:r w:rsidRPr="00C8679F">
                <w:rPr>
                  <w:rStyle w:val="afb"/>
                  <w:rFonts w:ascii="Liberation Serif" w:eastAsia="PT Astra Serif" w:hAnsi="Liberation Serif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ИНН: 1717007971/КПП 171701001</w:t>
            </w:r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ОГРН 1021700727938</w:t>
            </w:r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 w:hint="cs"/>
                <w:color w:val="000000"/>
                <w:lang w:eastAsia="ru-RU"/>
              </w:rPr>
              <w:t>С</w:t>
            </w: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чет 03224643930000001200</w:t>
            </w:r>
          </w:p>
          <w:p w:rsid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Получатель: УФК по Республике Тыва</w:t>
            </w:r>
          </w:p>
          <w:p w:rsidR="00A5546B" w:rsidRPr="00A5546B" w:rsidRDefault="00A5546B" w:rsidP="00A5546B">
            <w:pPr>
              <w:widowControl w:val="0"/>
              <w:contextualSpacing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Отделение НБ Республики Тыва Банка России </w:t>
            </w:r>
            <w:proofErr w:type="gramStart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г</w:t>
            </w:r>
            <w:proofErr w:type="gramEnd"/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. Кызыл БИК 0119304100</w:t>
            </w:r>
          </w:p>
        </w:tc>
        <w:tc>
          <w:tcPr>
            <w:tcW w:w="4820" w:type="dxa"/>
            <w:shd w:val="clear" w:color="auto" w:fill="auto"/>
          </w:tcPr>
          <w:p w:rsidR="00645E4F" w:rsidRPr="00645E4F" w:rsidRDefault="00645E4F" w:rsidP="00645E4F">
            <w:pPr>
              <w:spacing w:line="17" w:lineRule="atLeast"/>
              <w:rPr>
                <w:rFonts w:cs="PT Astra Serif"/>
                <w:b/>
                <w:sz w:val="22"/>
                <w:szCs w:val="22"/>
              </w:rPr>
            </w:pPr>
            <w:r w:rsidRPr="00645E4F">
              <w:rPr>
                <w:rFonts w:eastAsia="Calibri" w:cs="PT Astra Serif"/>
                <w:b/>
                <w:sz w:val="22"/>
                <w:szCs w:val="22"/>
                <w:lang w:eastAsia="en-US" w:bidi="ar-SA"/>
              </w:rPr>
              <w:t xml:space="preserve">Областное государственное  учреждение </w:t>
            </w:r>
            <w:r w:rsidRPr="00645E4F">
              <w:rPr>
                <w:rFonts w:eastAsia="Calibri" w:cs="PT Astra Serif"/>
                <w:b/>
                <w:sz w:val="22"/>
                <w:szCs w:val="22"/>
                <w:lang w:eastAsia="en-US" w:bidi="ar-SA"/>
              </w:rPr>
              <w:br/>
              <w:t>«ЧЕЛЯБИНСКИЙ ОБЛАСТНОЙ ЦЕНТР СОЦИАЛЬНОЙ ЗАЩИТЫ «Семья»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 xml:space="preserve">Юридический адрес: 454017, Российская Федерация, 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br/>
              <w:t xml:space="preserve">Челябинская область, 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br/>
              <w:t>город Челябинск, улица Румянцева, дом 19А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ИНН  7450015338  КПП  746001001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ОГРН 1027402821467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Тел./факс +7 (351) 700-17-71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Электронный адрес: guso14@minsoc74.ru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Счет УФК 03224643750000006900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 xml:space="preserve">Получатель: Министерство финансов Челябинской области 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br/>
              <w:t>(Областное государственное  учреждение «</w:t>
            </w:r>
            <w:proofErr w:type="gramStart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Челябинский</w:t>
            </w:r>
            <w:proofErr w:type="gramEnd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 xml:space="preserve"> областной 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br/>
              <w:t xml:space="preserve">центр социальной защиты «Семья», </w:t>
            </w:r>
            <w:r w:rsidRPr="00645E4F">
              <w:rPr>
                <w:rFonts w:eastAsia="Times New Roman" w:cs="PT Astra Serif"/>
                <w:b/>
                <w:sz w:val="22"/>
                <w:szCs w:val="22"/>
                <w:lang w:eastAsia="ru-RU" w:bidi="ar-SA"/>
              </w:rPr>
              <w:t>л/</w:t>
            </w:r>
            <w:proofErr w:type="spellStart"/>
            <w:r w:rsidRPr="00645E4F">
              <w:rPr>
                <w:rFonts w:eastAsia="Times New Roman" w:cs="PT Astra Serif"/>
                <w:b/>
                <w:sz w:val="22"/>
                <w:szCs w:val="22"/>
                <w:lang w:eastAsia="ru-RU" w:bidi="ar-SA"/>
              </w:rPr>
              <w:t>сч</w:t>
            </w:r>
            <w:proofErr w:type="spellEnd"/>
            <w:r w:rsidRPr="00645E4F">
              <w:rPr>
                <w:rFonts w:eastAsia="Times New Roman" w:cs="PT Astra Serif"/>
                <w:b/>
                <w:sz w:val="22"/>
                <w:szCs w:val="22"/>
                <w:lang w:eastAsia="ru-RU" w:bidi="ar-SA"/>
              </w:rPr>
              <w:t xml:space="preserve"> 20201702465ПЛ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)</w:t>
            </w:r>
          </w:p>
          <w:p w:rsidR="00645E4F" w:rsidRPr="00645E4F" w:rsidRDefault="00645E4F" w:rsidP="00645E4F">
            <w:pPr>
              <w:spacing w:line="17" w:lineRule="atLeast"/>
              <w:rPr>
                <w:rFonts w:cs="PT Astra Serif"/>
                <w:sz w:val="22"/>
                <w:szCs w:val="22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К/</w:t>
            </w:r>
            <w:proofErr w:type="spellStart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сч</w:t>
            </w:r>
            <w:proofErr w:type="spellEnd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 xml:space="preserve"> 40102810645370000062 </w:t>
            </w:r>
          </w:p>
          <w:p w:rsidR="004C00D1" w:rsidRDefault="00645E4F" w:rsidP="00645E4F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 xml:space="preserve">ОТДЕЛЕНИЕ ЧЕЛЯБИНСК БАНКА РОССИИ//УФК по Челябинской области </w:t>
            </w:r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br/>
            </w:r>
            <w:proofErr w:type="gramStart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г</w:t>
            </w:r>
            <w:proofErr w:type="gramEnd"/>
            <w:r w:rsidRPr="00645E4F">
              <w:rPr>
                <w:rFonts w:eastAsia="Times New Roman" w:cs="PT Astra Serif"/>
                <w:sz w:val="22"/>
                <w:szCs w:val="22"/>
                <w:lang w:eastAsia="ru-RU" w:bidi="ar-SA"/>
              </w:rPr>
              <w:t>. Челябинск  БИК 017501500</w:t>
            </w:r>
          </w:p>
          <w:p w:rsidR="00AB5F4D" w:rsidRDefault="00AB5F4D" w:rsidP="008617DD">
            <w:pPr>
              <w:widowControl w:val="0"/>
              <w:jc w:val="both"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</w:p>
        </w:tc>
      </w:tr>
      <w:tr w:rsidR="004C00D1" w:rsidTr="00A5546B">
        <w:trPr>
          <w:trHeight w:val="359"/>
        </w:trPr>
        <w:tc>
          <w:tcPr>
            <w:tcW w:w="4745" w:type="dxa"/>
            <w:shd w:val="clear" w:color="auto" w:fill="auto"/>
          </w:tcPr>
          <w:p w:rsidR="004C00D1" w:rsidRDefault="004C00D1">
            <w:pPr>
              <w:widowControl w:val="0"/>
              <w:contextualSpacing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</w:p>
          <w:p w:rsidR="004C00D1" w:rsidRDefault="004C00D1">
            <w:pPr>
              <w:widowControl w:val="0"/>
              <w:contextualSpacing/>
              <w:jc w:val="center"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</w:p>
          <w:p w:rsidR="004C00D1" w:rsidRDefault="006E711D" w:rsidP="00873040">
            <w:pPr>
              <w:widowControl w:val="0"/>
              <w:contextualSpacing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_____</w:t>
            </w:r>
            <w:r w:rsidR="00AB5F4D"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________________ /____________/</w:t>
            </w:r>
          </w:p>
          <w:p w:rsidR="004C00D1" w:rsidRDefault="006E711D">
            <w:pPr>
              <w:widowControl w:val="0"/>
              <w:contextualSpacing/>
              <w:jc w:val="both"/>
              <w:rPr>
                <w:rFonts w:ascii="Liberation Serif" w:eastAsia="PT Astra Serif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4C00D1" w:rsidRDefault="006E711D" w:rsidP="00645E4F">
            <w:pPr>
              <w:widowControl w:val="0"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Директор</w:t>
            </w:r>
          </w:p>
          <w:p w:rsidR="00645E4F" w:rsidRDefault="006E711D" w:rsidP="00873040">
            <w:pPr>
              <w:widowControl w:val="0"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 xml:space="preserve">__________________ </w:t>
            </w:r>
          </w:p>
          <w:p w:rsidR="004C00D1" w:rsidRDefault="00873040" w:rsidP="00873040">
            <w:pPr>
              <w:widowControl w:val="0"/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b/>
                <w:bCs/>
                <w:color w:val="000000"/>
                <w:lang w:eastAsia="ru-RU"/>
              </w:rPr>
              <w:t>М.А. Кузнецова</w:t>
            </w:r>
          </w:p>
          <w:p w:rsidR="004C00D1" w:rsidRDefault="006E711D">
            <w:pPr>
              <w:widowControl w:val="0"/>
              <w:spacing w:after="160"/>
              <w:jc w:val="both"/>
              <w:rPr>
                <w:rFonts w:ascii="Liberation Serif" w:eastAsia="PT Astra Serif" w:hAnsi="Liberation Serif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Liberation Serif" w:eastAsia="PT Astra Serif" w:hAnsi="Liberation Serif" w:cs="Times New Roman"/>
                <w:i/>
                <w:iCs/>
                <w:color w:val="000000"/>
                <w:lang w:eastAsia="ru-RU"/>
              </w:rPr>
              <w:t xml:space="preserve">   </w:t>
            </w:r>
            <w:r>
              <w:rPr>
                <w:rFonts w:ascii="Liberation Serif" w:eastAsia="PT Astra Serif" w:hAnsi="Liberation Serif" w:cs="Times New Roman"/>
                <w:color w:val="000000"/>
                <w:lang w:eastAsia="ru-RU"/>
              </w:rPr>
              <w:t xml:space="preserve"> М.П.</w:t>
            </w:r>
          </w:p>
        </w:tc>
      </w:tr>
    </w:tbl>
    <w:p w:rsidR="004C00D1" w:rsidRDefault="004C00D1" w:rsidP="00645E4F"/>
    <w:sectPr w:rsidR="004C00D1" w:rsidSect="002A6B22">
      <w:footerReference w:type="default" r:id="rId9"/>
      <w:pgSz w:w="11906" w:h="16838"/>
      <w:pgMar w:top="1134" w:right="850" w:bottom="1134" w:left="1455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46B" w:rsidRDefault="00A5546B">
      <w:r>
        <w:separator/>
      </w:r>
    </w:p>
  </w:endnote>
  <w:endnote w:type="continuationSeparator" w:id="1">
    <w:p w:rsidR="00A5546B" w:rsidRDefault="00A55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swiss"/>
    <w:pitch w:val="variable"/>
    <w:sig w:usb0="80008023" w:usb1="00002046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7970"/>
      <w:docPartObj>
        <w:docPartGallery w:val="Page Numbers (Bottom of Page)"/>
        <w:docPartUnique/>
      </w:docPartObj>
    </w:sdtPr>
    <w:sdtContent>
      <w:p w:rsidR="00A5546B" w:rsidRDefault="00A5546B">
        <w:pPr>
          <w:pStyle w:val="af8"/>
          <w:jc w:val="center"/>
        </w:pPr>
        <w:fldSimple w:instr=" PAGE   \* MERGEFORMAT ">
          <w:r w:rsidR="004163DD">
            <w:rPr>
              <w:noProof/>
            </w:rPr>
            <w:t>7</w:t>
          </w:r>
        </w:fldSimple>
      </w:p>
    </w:sdtContent>
  </w:sdt>
  <w:p w:rsidR="00A5546B" w:rsidRDefault="00A5546B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46B" w:rsidRDefault="00A5546B">
      <w:r>
        <w:separator/>
      </w:r>
    </w:p>
  </w:footnote>
  <w:footnote w:type="continuationSeparator" w:id="1">
    <w:p w:rsidR="00A5546B" w:rsidRDefault="00A554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389"/>
    <w:multiLevelType w:val="multilevel"/>
    <w:tmpl w:val="90B0392E"/>
    <w:lvl w:ilvl="0">
      <w:start w:val="2"/>
      <w:numFmt w:val="decimal"/>
      <w:lvlText w:val="%1"/>
      <w:lvlJc w:val="left"/>
      <w:pPr>
        <w:ind w:left="360" w:hanging="360"/>
      </w:pPr>
      <w:rPr>
        <w:rFonts w:eastAsia="MS Minch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MS Minch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MS Minch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MS Minch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MS Minch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/>
      </w:rPr>
    </w:lvl>
  </w:abstractNum>
  <w:abstractNum w:abstractNumId="1">
    <w:nsid w:val="08777C6D"/>
    <w:multiLevelType w:val="hybridMultilevel"/>
    <w:tmpl w:val="749E3D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DE170B"/>
    <w:multiLevelType w:val="multilevel"/>
    <w:tmpl w:val="9014E8B8"/>
    <w:lvl w:ilvl="0">
      <w:start w:val="4"/>
      <w:numFmt w:val="decimal"/>
      <w:lvlText w:val="%1"/>
      <w:lvlJc w:val="left"/>
      <w:pPr>
        <w:ind w:left="480" w:hanging="48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Liberation Serif" w:hAnsi="Liberation Serif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" w:hAnsi="Liberation Serif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3">
    <w:nsid w:val="0BF84BBF"/>
    <w:multiLevelType w:val="multilevel"/>
    <w:tmpl w:val="2CF4EA96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>
    <w:nsid w:val="0F445080"/>
    <w:multiLevelType w:val="multilevel"/>
    <w:tmpl w:val="C55E46A2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448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5">
    <w:nsid w:val="32BC1DA1"/>
    <w:multiLevelType w:val="multilevel"/>
    <w:tmpl w:val="C55E46A2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448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6">
    <w:nsid w:val="34741631"/>
    <w:multiLevelType w:val="multilevel"/>
    <w:tmpl w:val="FE6AF15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>
    <w:nsid w:val="3C025C80"/>
    <w:multiLevelType w:val="multilevel"/>
    <w:tmpl w:val="E5CC60E4"/>
    <w:lvl w:ilvl="0">
      <w:start w:val="4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Liberation Serif" w:hAnsi="Liberation Serif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>
    <w:nsid w:val="47FB3135"/>
    <w:multiLevelType w:val="hybridMultilevel"/>
    <w:tmpl w:val="CA78F8BC"/>
    <w:lvl w:ilvl="0" w:tplc="6F00AB30">
      <w:start w:val="1"/>
      <w:numFmt w:val="decimal"/>
      <w:lvlText w:val="%1."/>
      <w:lvlJc w:val="left"/>
      <w:pPr>
        <w:ind w:left="1080" w:hanging="360"/>
      </w:pPr>
      <w:rPr>
        <w:rFonts w:ascii="Liberation Serif" w:hAnsi="Liberation Serif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A7FE4"/>
    <w:multiLevelType w:val="multilevel"/>
    <w:tmpl w:val="321E13F2"/>
    <w:lvl w:ilvl="0">
      <w:start w:val="1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8"/>
      <w:numFmt w:val="decimal"/>
      <w:lvlText w:val="%1.%2"/>
      <w:lvlJc w:val="left"/>
      <w:pPr>
        <w:ind w:left="42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0">
    <w:nsid w:val="5508659E"/>
    <w:multiLevelType w:val="multilevel"/>
    <w:tmpl w:val="7A20B1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56B4053B"/>
    <w:multiLevelType w:val="multilevel"/>
    <w:tmpl w:val="BA68C2B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6D0FE3"/>
    <w:multiLevelType w:val="multilevel"/>
    <w:tmpl w:val="9E2EC2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8662D38"/>
    <w:multiLevelType w:val="multilevel"/>
    <w:tmpl w:val="D3A4EE7C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13"/>
  </w:num>
  <w:num w:numId="10">
    <w:abstractNumId w:val="10"/>
  </w:num>
  <w:num w:numId="11">
    <w:abstractNumId w:val="8"/>
  </w:num>
  <w:num w:numId="12">
    <w:abstractNumId w:val="1"/>
  </w:num>
  <w:num w:numId="13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4C00D1"/>
    <w:rsid w:val="0003630B"/>
    <w:rsid w:val="00042BDF"/>
    <w:rsid w:val="00066A51"/>
    <w:rsid w:val="00097A70"/>
    <w:rsid w:val="000A0F36"/>
    <w:rsid w:val="001325B3"/>
    <w:rsid w:val="00134B9F"/>
    <w:rsid w:val="00154293"/>
    <w:rsid w:val="0016015B"/>
    <w:rsid w:val="0019405F"/>
    <w:rsid w:val="001A0829"/>
    <w:rsid w:val="001A0B4E"/>
    <w:rsid w:val="001D114C"/>
    <w:rsid w:val="00211E46"/>
    <w:rsid w:val="00225C62"/>
    <w:rsid w:val="00231CF4"/>
    <w:rsid w:val="00231F34"/>
    <w:rsid w:val="0024087F"/>
    <w:rsid w:val="00244802"/>
    <w:rsid w:val="00253C03"/>
    <w:rsid w:val="00283A28"/>
    <w:rsid w:val="002930A8"/>
    <w:rsid w:val="002A6B22"/>
    <w:rsid w:val="002C259F"/>
    <w:rsid w:val="002C6B4C"/>
    <w:rsid w:val="00307567"/>
    <w:rsid w:val="003129A8"/>
    <w:rsid w:val="003614F3"/>
    <w:rsid w:val="003638F4"/>
    <w:rsid w:val="00375FB2"/>
    <w:rsid w:val="003D1F74"/>
    <w:rsid w:val="0041340F"/>
    <w:rsid w:val="004163DD"/>
    <w:rsid w:val="0043130E"/>
    <w:rsid w:val="0043519C"/>
    <w:rsid w:val="004438D8"/>
    <w:rsid w:val="00472AF2"/>
    <w:rsid w:val="00476958"/>
    <w:rsid w:val="00485AD9"/>
    <w:rsid w:val="00486A08"/>
    <w:rsid w:val="004C00D1"/>
    <w:rsid w:val="004C6328"/>
    <w:rsid w:val="004F1176"/>
    <w:rsid w:val="00501E1F"/>
    <w:rsid w:val="00513AA8"/>
    <w:rsid w:val="00525C5C"/>
    <w:rsid w:val="00593B8A"/>
    <w:rsid w:val="005A56E5"/>
    <w:rsid w:val="005C6ADF"/>
    <w:rsid w:val="005F567C"/>
    <w:rsid w:val="006005C6"/>
    <w:rsid w:val="00602BC6"/>
    <w:rsid w:val="00620E5E"/>
    <w:rsid w:val="00645E4F"/>
    <w:rsid w:val="00655ACC"/>
    <w:rsid w:val="00691BD4"/>
    <w:rsid w:val="006E5C0D"/>
    <w:rsid w:val="006E711D"/>
    <w:rsid w:val="006F0CE1"/>
    <w:rsid w:val="0075180E"/>
    <w:rsid w:val="00760451"/>
    <w:rsid w:val="00764BD0"/>
    <w:rsid w:val="007654E6"/>
    <w:rsid w:val="0078511B"/>
    <w:rsid w:val="007A7CED"/>
    <w:rsid w:val="007B6856"/>
    <w:rsid w:val="007E1862"/>
    <w:rsid w:val="007E4143"/>
    <w:rsid w:val="00803BFD"/>
    <w:rsid w:val="008617DD"/>
    <w:rsid w:val="00873040"/>
    <w:rsid w:val="00873848"/>
    <w:rsid w:val="008F190D"/>
    <w:rsid w:val="008F4313"/>
    <w:rsid w:val="009B486B"/>
    <w:rsid w:val="009B5B4F"/>
    <w:rsid w:val="009B7EE0"/>
    <w:rsid w:val="00A059EB"/>
    <w:rsid w:val="00A33FAD"/>
    <w:rsid w:val="00A54109"/>
    <w:rsid w:val="00A5546B"/>
    <w:rsid w:val="00A578EC"/>
    <w:rsid w:val="00AA1D2D"/>
    <w:rsid w:val="00AB5F4D"/>
    <w:rsid w:val="00AD554E"/>
    <w:rsid w:val="00B126A4"/>
    <w:rsid w:val="00B138E0"/>
    <w:rsid w:val="00B33DD5"/>
    <w:rsid w:val="00B4750F"/>
    <w:rsid w:val="00C0031D"/>
    <w:rsid w:val="00C25FBB"/>
    <w:rsid w:val="00C63124"/>
    <w:rsid w:val="00CB6468"/>
    <w:rsid w:val="00CF4A41"/>
    <w:rsid w:val="00D0747B"/>
    <w:rsid w:val="00D4476E"/>
    <w:rsid w:val="00DB368B"/>
    <w:rsid w:val="00E52156"/>
    <w:rsid w:val="00E644EA"/>
    <w:rsid w:val="00EA0D8F"/>
    <w:rsid w:val="00FA19B0"/>
    <w:rsid w:val="00FD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ahoma" w:hAnsi="PT Astra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58"/>
    <w:pPr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E7E4C"/>
    <w:rPr>
      <w:color w:val="0563C1" w:themeColor="hyperlink"/>
      <w:u w:val="single"/>
    </w:rPr>
  </w:style>
  <w:style w:type="character" w:customStyle="1" w:styleId="a3">
    <w:name w:val="Символ сноски"/>
    <w:qFormat/>
    <w:rsid w:val="002A6B22"/>
  </w:style>
  <w:style w:type="character" w:customStyle="1" w:styleId="a4">
    <w:name w:val="Привязка сноски"/>
    <w:rsid w:val="002A6B22"/>
    <w:rPr>
      <w:vertAlign w:val="superscript"/>
    </w:rPr>
  </w:style>
  <w:style w:type="character" w:customStyle="1" w:styleId="a5">
    <w:name w:val="Привязка концевой сноски"/>
    <w:rsid w:val="002A6B22"/>
    <w:rPr>
      <w:vertAlign w:val="superscript"/>
    </w:rPr>
  </w:style>
  <w:style w:type="character" w:customStyle="1" w:styleId="a6">
    <w:name w:val="Символ концевой сноски"/>
    <w:qFormat/>
    <w:rsid w:val="002A6B22"/>
  </w:style>
  <w:style w:type="character" w:customStyle="1" w:styleId="a7">
    <w:name w:val="Исходный текст"/>
    <w:qFormat/>
    <w:rsid w:val="002A6B22"/>
    <w:rPr>
      <w:rFonts w:ascii="Liberation Serif" w:eastAsia="NSimSun" w:hAnsi="Liberation Serif" w:cs="Liberation Mono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E7E4C"/>
    <w:rPr>
      <w:color w:val="605E5C"/>
      <w:shd w:val="clear" w:color="auto" w:fill="E1DFDD"/>
    </w:rPr>
  </w:style>
  <w:style w:type="character" w:customStyle="1" w:styleId="ListLabel1">
    <w:name w:val="ListLabel 1"/>
    <w:qFormat/>
    <w:rsid w:val="002A6B22"/>
    <w:rPr>
      <w:color w:val="000000"/>
    </w:rPr>
  </w:style>
  <w:style w:type="character" w:customStyle="1" w:styleId="ListLabel2">
    <w:name w:val="ListLabel 2"/>
    <w:qFormat/>
    <w:rsid w:val="002A6B22"/>
    <w:rPr>
      <w:color w:val="000000"/>
    </w:rPr>
  </w:style>
  <w:style w:type="character" w:customStyle="1" w:styleId="ListLabel3">
    <w:name w:val="ListLabel 3"/>
    <w:qFormat/>
    <w:rsid w:val="002A6B22"/>
    <w:rPr>
      <w:color w:val="000000"/>
    </w:rPr>
  </w:style>
  <w:style w:type="character" w:customStyle="1" w:styleId="ListLabel4">
    <w:name w:val="ListLabel 4"/>
    <w:qFormat/>
    <w:rsid w:val="002A6B22"/>
    <w:rPr>
      <w:color w:val="000000"/>
    </w:rPr>
  </w:style>
  <w:style w:type="character" w:customStyle="1" w:styleId="ListLabel5">
    <w:name w:val="ListLabel 5"/>
    <w:qFormat/>
    <w:rsid w:val="002A6B22"/>
    <w:rPr>
      <w:color w:val="000000"/>
    </w:rPr>
  </w:style>
  <w:style w:type="character" w:customStyle="1" w:styleId="ListLabel6">
    <w:name w:val="ListLabel 6"/>
    <w:qFormat/>
    <w:rsid w:val="002A6B22"/>
    <w:rPr>
      <w:color w:val="000000"/>
    </w:rPr>
  </w:style>
  <w:style w:type="character" w:customStyle="1" w:styleId="ListLabel7">
    <w:name w:val="ListLabel 7"/>
    <w:qFormat/>
    <w:rsid w:val="002A6B22"/>
    <w:rPr>
      <w:color w:val="000000"/>
    </w:rPr>
  </w:style>
  <w:style w:type="character" w:customStyle="1" w:styleId="ListLabel8">
    <w:name w:val="ListLabel 8"/>
    <w:qFormat/>
    <w:rsid w:val="002A6B22"/>
    <w:rPr>
      <w:color w:val="000000"/>
    </w:rPr>
  </w:style>
  <w:style w:type="character" w:customStyle="1" w:styleId="ListLabel9">
    <w:name w:val="ListLabel 9"/>
    <w:qFormat/>
    <w:rsid w:val="002A6B22"/>
    <w:rPr>
      <w:color w:val="000000"/>
    </w:rPr>
  </w:style>
  <w:style w:type="character" w:customStyle="1" w:styleId="ListLabel10">
    <w:name w:val="ListLabel 10"/>
    <w:qFormat/>
    <w:rsid w:val="002A6B22"/>
    <w:rPr>
      <w:rFonts w:eastAsia="MS Mincho"/>
    </w:rPr>
  </w:style>
  <w:style w:type="character" w:customStyle="1" w:styleId="ListLabel11">
    <w:name w:val="ListLabel 11"/>
    <w:qFormat/>
    <w:rsid w:val="002A6B22"/>
    <w:rPr>
      <w:rFonts w:eastAsia="MS Mincho"/>
    </w:rPr>
  </w:style>
  <w:style w:type="character" w:customStyle="1" w:styleId="ListLabel12">
    <w:name w:val="ListLabel 12"/>
    <w:qFormat/>
    <w:rsid w:val="002A6B22"/>
    <w:rPr>
      <w:rFonts w:eastAsia="MS Mincho"/>
    </w:rPr>
  </w:style>
  <w:style w:type="character" w:customStyle="1" w:styleId="ListLabel13">
    <w:name w:val="ListLabel 13"/>
    <w:qFormat/>
    <w:rsid w:val="002A6B22"/>
    <w:rPr>
      <w:rFonts w:eastAsia="MS Mincho"/>
    </w:rPr>
  </w:style>
  <w:style w:type="character" w:customStyle="1" w:styleId="ListLabel14">
    <w:name w:val="ListLabel 14"/>
    <w:qFormat/>
    <w:rsid w:val="002A6B22"/>
    <w:rPr>
      <w:rFonts w:eastAsia="MS Mincho"/>
    </w:rPr>
  </w:style>
  <w:style w:type="character" w:customStyle="1" w:styleId="ListLabel15">
    <w:name w:val="ListLabel 15"/>
    <w:qFormat/>
    <w:rsid w:val="002A6B22"/>
    <w:rPr>
      <w:rFonts w:eastAsia="MS Mincho"/>
    </w:rPr>
  </w:style>
  <w:style w:type="character" w:customStyle="1" w:styleId="ListLabel16">
    <w:name w:val="ListLabel 16"/>
    <w:qFormat/>
    <w:rsid w:val="002A6B22"/>
    <w:rPr>
      <w:rFonts w:eastAsia="MS Mincho"/>
    </w:rPr>
  </w:style>
  <w:style w:type="character" w:customStyle="1" w:styleId="ListLabel17">
    <w:name w:val="ListLabel 17"/>
    <w:qFormat/>
    <w:rsid w:val="002A6B22"/>
    <w:rPr>
      <w:rFonts w:eastAsia="MS Mincho"/>
    </w:rPr>
  </w:style>
  <w:style w:type="character" w:customStyle="1" w:styleId="ListLabel18">
    <w:name w:val="ListLabel 18"/>
    <w:qFormat/>
    <w:rsid w:val="002A6B22"/>
    <w:rPr>
      <w:rFonts w:eastAsia="MS Mincho"/>
    </w:rPr>
  </w:style>
  <w:style w:type="character" w:customStyle="1" w:styleId="ListLabel19">
    <w:name w:val="ListLabel 19"/>
    <w:qFormat/>
    <w:rsid w:val="002A6B22"/>
    <w:rPr>
      <w:color w:val="000000"/>
    </w:rPr>
  </w:style>
  <w:style w:type="character" w:customStyle="1" w:styleId="ListLabel20">
    <w:name w:val="ListLabel 20"/>
    <w:qFormat/>
    <w:rsid w:val="002A6B22"/>
    <w:rPr>
      <w:color w:val="000000"/>
    </w:rPr>
  </w:style>
  <w:style w:type="character" w:customStyle="1" w:styleId="ListLabel21">
    <w:name w:val="ListLabel 21"/>
    <w:qFormat/>
    <w:rsid w:val="002A6B22"/>
    <w:rPr>
      <w:color w:val="000000"/>
    </w:rPr>
  </w:style>
  <w:style w:type="character" w:customStyle="1" w:styleId="ListLabel22">
    <w:name w:val="ListLabel 22"/>
    <w:qFormat/>
    <w:rsid w:val="002A6B22"/>
    <w:rPr>
      <w:color w:val="000000"/>
    </w:rPr>
  </w:style>
  <w:style w:type="character" w:customStyle="1" w:styleId="ListLabel23">
    <w:name w:val="ListLabel 23"/>
    <w:qFormat/>
    <w:rsid w:val="002A6B22"/>
    <w:rPr>
      <w:color w:val="000000"/>
    </w:rPr>
  </w:style>
  <w:style w:type="character" w:customStyle="1" w:styleId="ListLabel24">
    <w:name w:val="ListLabel 24"/>
    <w:qFormat/>
    <w:rsid w:val="002A6B22"/>
    <w:rPr>
      <w:color w:val="000000"/>
    </w:rPr>
  </w:style>
  <w:style w:type="character" w:customStyle="1" w:styleId="ListLabel25">
    <w:name w:val="ListLabel 25"/>
    <w:qFormat/>
    <w:rsid w:val="002A6B22"/>
    <w:rPr>
      <w:color w:val="000000"/>
    </w:rPr>
  </w:style>
  <w:style w:type="character" w:customStyle="1" w:styleId="ListLabel26">
    <w:name w:val="ListLabel 26"/>
    <w:qFormat/>
    <w:rsid w:val="002A6B22"/>
    <w:rPr>
      <w:color w:val="000000"/>
    </w:rPr>
  </w:style>
  <w:style w:type="character" w:customStyle="1" w:styleId="ListLabel27">
    <w:name w:val="ListLabel 27"/>
    <w:qFormat/>
    <w:rsid w:val="002A6B22"/>
    <w:rPr>
      <w:color w:val="000000"/>
    </w:rPr>
  </w:style>
  <w:style w:type="character" w:customStyle="1" w:styleId="ListLabel28">
    <w:name w:val="ListLabel 28"/>
    <w:qFormat/>
    <w:rsid w:val="002A6B22"/>
    <w:rPr>
      <w:b/>
      <w:color w:val="000000"/>
    </w:rPr>
  </w:style>
  <w:style w:type="character" w:customStyle="1" w:styleId="ListLabel29">
    <w:name w:val="ListLabel 29"/>
    <w:qFormat/>
    <w:rsid w:val="002A6B22"/>
    <w:rPr>
      <w:rFonts w:ascii="Liberation Serif" w:hAnsi="Liberation Serif"/>
      <w:color w:val="000000"/>
    </w:rPr>
  </w:style>
  <w:style w:type="character" w:customStyle="1" w:styleId="ListLabel30">
    <w:name w:val="ListLabel 30"/>
    <w:qFormat/>
    <w:rsid w:val="002A6B22"/>
    <w:rPr>
      <w:rFonts w:ascii="Liberation Serif" w:hAnsi="Liberation Serif"/>
      <w:color w:val="000000"/>
    </w:rPr>
  </w:style>
  <w:style w:type="character" w:customStyle="1" w:styleId="ListLabel31">
    <w:name w:val="ListLabel 31"/>
    <w:qFormat/>
    <w:rsid w:val="002A6B22"/>
    <w:rPr>
      <w:color w:val="000000"/>
    </w:rPr>
  </w:style>
  <w:style w:type="character" w:customStyle="1" w:styleId="ListLabel32">
    <w:name w:val="ListLabel 32"/>
    <w:qFormat/>
    <w:rsid w:val="002A6B22"/>
    <w:rPr>
      <w:color w:val="000000"/>
    </w:rPr>
  </w:style>
  <w:style w:type="character" w:customStyle="1" w:styleId="ListLabel33">
    <w:name w:val="ListLabel 33"/>
    <w:qFormat/>
    <w:rsid w:val="002A6B22"/>
    <w:rPr>
      <w:color w:val="000000"/>
    </w:rPr>
  </w:style>
  <w:style w:type="character" w:customStyle="1" w:styleId="ListLabel34">
    <w:name w:val="ListLabel 34"/>
    <w:qFormat/>
    <w:rsid w:val="002A6B22"/>
    <w:rPr>
      <w:color w:val="000000"/>
    </w:rPr>
  </w:style>
  <w:style w:type="character" w:customStyle="1" w:styleId="ListLabel35">
    <w:name w:val="ListLabel 35"/>
    <w:qFormat/>
    <w:rsid w:val="002A6B22"/>
    <w:rPr>
      <w:color w:val="000000"/>
    </w:rPr>
  </w:style>
  <w:style w:type="character" w:customStyle="1" w:styleId="ListLabel36">
    <w:name w:val="ListLabel 36"/>
    <w:qFormat/>
    <w:rsid w:val="002A6B22"/>
    <w:rPr>
      <w:color w:val="000000"/>
    </w:rPr>
  </w:style>
  <w:style w:type="character" w:customStyle="1" w:styleId="ListLabel37">
    <w:name w:val="ListLabel 37"/>
    <w:qFormat/>
    <w:rsid w:val="002A6B22"/>
    <w:rPr>
      <w:color w:val="000000"/>
    </w:rPr>
  </w:style>
  <w:style w:type="character" w:customStyle="1" w:styleId="ListLabel38">
    <w:name w:val="ListLabel 38"/>
    <w:qFormat/>
    <w:rsid w:val="002A6B22"/>
    <w:rPr>
      <w:color w:val="000000"/>
    </w:rPr>
  </w:style>
  <w:style w:type="character" w:customStyle="1" w:styleId="ListLabel39">
    <w:name w:val="ListLabel 39"/>
    <w:qFormat/>
    <w:rsid w:val="002A6B22"/>
    <w:rPr>
      <w:rFonts w:ascii="Liberation Serif" w:hAnsi="Liberation Serif"/>
      <w:color w:val="000000"/>
    </w:rPr>
  </w:style>
  <w:style w:type="character" w:customStyle="1" w:styleId="ListLabel40">
    <w:name w:val="ListLabel 40"/>
    <w:qFormat/>
    <w:rsid w:val="002A6B22"/>
    <w:rPr>
      <w:color w:val="000000"/>
    </w:rPr>
  </w:style>
  <w:style w:type="character" w:customStyle="1" w:styleId="ListLabel41">
    <w:name w:val="ListLabel 41"/>
    <w:qFormat/>
    <w:rsid w:val="002A6B22"/>
    <w:rPr>
      <w:color w:val="000000"/>
    </w:rPr>
  </w:style>
  <w:style w:type="character" w:customStyle="1" w:styleId="ListLabel42">
    <w:name w:val="ListLabel 42"/>
    <w:qFormat/>
    <w:rsid w:val="002A6B22"/>
    <w:rPr>
      <w:color w:val="000000"/>
    </w:rPr>
  </w:style>
  <w:style w:type="character" w:customStyle="1" w:styleId="ListLabel43">
    <w:name w:val="ListLabel 43"/>
    <w:qFormat/>
    <w:rsid w:val="002A6B22"/>
    <w:rPr>
      <w:color w:val="000000"/>
    </w:rPr>
  </w:style>
  <w:style w:type="character" w:customStyle="1" w:styleId="ListLabel44">
    <w:name w:val="ListLabel 44"/>
    <w:qFormat/>
    <w:rsid w:val="002A6B22"/>
    <w:rPr>
      <w:color w:val="000000"/>
    </w:rPr>
  </w:style>
  <w:style w:type="character" w:customStyle="1" w:styleId="ListLabel45">
    <w:name w:val="ListLabel 45"/>
    <w:qFormat/>
    <w:rsid w:val="002A6B22"/>
    <w:rPr>
      <w:color w:val="000000"/>
    </w:rPr>
  </w:style>
  <w:style w:type="character" w:customStyle="1" w:styleId="ListLabel46">
    <w:name w:val="ListLabel 46"/>
    <w:qFormat/>
    <w:rsid w:val="002A6B22"/>
    <w:rPr>
      <w:color w:val="000000"/>
    </w:rPr>
  </w:style>
  <w:style w:type="character" w:customStyle="1" w:styleId="ListLabel47">
    <w:name w:val="ListLabel 47"/>
    <w:qFormat/>
    <w:rsid w:val="002A6B22"/>
    <w:rPr>
      <w:color w:val="000000"/>
    </w:rPr>
  </w:style>
  <w:style w:type="character" w:customStyle="1" w:styleId="ListLabel48">
    <w:name w:val="ListLabel 48"/>
    <w:qFormat/>
    <w:rsid w:val="002A6B22"/>
    <w:rPr>
      <w:color w:val="000000"/>
    </w:rPr>
  </w:style>
  <w:style w:type="character" w:customStyle="1" w:styleId="ListLabel49">
    <w:name w:val="ListLabel 49"/>
    <w:qFormat/>
    <w:rsid w:val="002A6B22"/>
    <w:rPr>
      <w:color w:val="000000"/>
    </w:rPr>
  </w:style>
  <w:style w:type="character" w:customStyle="1" w:styleId="ListLabel50">
    <w:name w:val="ListLabel 50"/>
    <w:qFormat/>
    <w:rsid w:val="002A6B22"/>
    <w:rPr>
      <w:color w:val="000000"/>
    </w:rPr>
  </w:style>
  <w:style w:type="character" w:customStyle="1" w:styleId="ListLabel51">
    <w:name w:val="ListLabel 51"/>
    <w:qFormat/>
    <w:rsid w:val="002A6B22"/>
    <w:rPr>
      <w:color w:val="000000"/>
    </w:rPr>
  </w:style>
  <w:style w:type="character" w:customStyle="1" w:styleId="ListLabel52">
    <w:name w:val="ListLabel 52"/>
    <w:qFormat/>
    <w:rsid w:val="002A6B22"/>
    <w:rPr>
      <w:color w:val="000000"/>
    </w:rPr>
  </w:style>
  <w:style w:type="character" w:customStyle="1" w:styleId="ListLabel53">
    <w:name w:val="ListLabel 53"/>
    <w:qFormat/>
    <w:rsid w:val="002A6B22"/>
    <w:rPr>
      <w:color w:val="000000"/>
    </w:rPr>
  </w:style>
  <w:style w:type="character" w:customStyle="1" w:styleId="ListLabel54">
    <w:name w:val="ListLabel 54"/>
    <w:qFormat/>
    <w:rsid w:val="002A6B22"/>
    <w:rPr>
      <w:color w:val="000000"/>
    </w:rPr>
  </w:style>
  <w:style w:type="character" w:customStyle="1" w:styleId="ListLabel55">
    <w:name w:val="ListLabel 55"/>
    <w:qFormat/>
    <w:rsid w:val="002A6B22"/>
    <w:rPr>
      <w:rFonts w:ascii="Liberation Serif" w:eastAsia="PT Astra Serif" w:hAnsi="Liberation Serif" w:cs="Times New Roman"/>
      <w:color w:val="000000"/>
      <w:lang w:val="en-US" w:eastAsia="ru-RU"/>
    </w:rPr>
  </w:style>
  <w:style w:type="character" w:customStyle="1" w:styleId="ListLabel56">
    <w:name w:val="ListLabel 56"/>
    <w:qFormat/>
    <w:rsid w:val="002A6B22"/>
    <w:rPr>
      <w:rFonts w:ascii="Liberation Serif" w:eastAsia="PT Astra Serif" w:hAnsi="Liberation Serif" w:cs="Times New Roman"/>
      <w:color w:val="000000"/>
      <w:lang w:eastAsia="ru-RU"/>
    </w:rPr>
  </w:style>
  <w:style w:type="character" w:customStyle="1" w:styleId="ListLabel57">
    <w:name w:val="ListLabel 57"/>
    <w:qFormat/>
    <w:rsid w:val="002A6B22"/>
    <w:rPr>
      <w:rFonts w:ascii="Liberation Serif" w:eastAsia="PT Astra Serif" w:hAnsi="Liberation Serif" w:cs="Times New Roman"/>
      <w:lang w:val="en-US" w:eastAsia="ru-RU"/>
    </w:rPr>
  </w:style>
  <w:style w:type="character" w:customStyle="1" w:styleId="ListLabel58">
    <w:name w:val="ListLabel 58"/>
    <w:qFormat/>
    <w:rsid w:val="002A6B22"/>
    <w:rPr>
      <w:rFonts w:ascii="Liberation Serif" w:eastAsia="PT Astra Serif" w:hAnsi="Liberation Serif" w:cs="Times New Roman"/>
      <w:lang w:eastAsia="ru-RU"/>
    </w:rPr>
  </w:style>
  <w:style w:type="paragraph" w:customStyle="1" w:styleId="1">
    <w:name w:val="Заголовок1"/>
    <w:basedOn w:val="a"/>
    <w:next w:val="a8"/>
    <w:qFormat/>
    <w:rsid w:val="002A6B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A6B22"/>
    <w:pPr>
      <w:spacing w:after="140" w:line="276" w:lineRule="auto"/>
    </w:pPr>
  </w:style>
  <w:style w:type="paragraph" w:styleId="a9">
    <w:name w:val="List"/>
    <w:basedOn w:val="a8"/>
    <w:rsid w:val="002A6B22"/>
  </w:style>
  <w:style w:type="paragraph" w:styleId="aa">
    <w:name w:val="caption"/>
    <w:basedOn w:val="a"/>
    <w:qFormat/>
    <w:rsid w:val="002A6B22"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rsid w:val="002A6B22"/>
    <w:pPr>
      <w:suppressLineNumbers/>
    </w:pPr>
  </w:style>
  <w:style w:type="paragraph" w:styleId="ac">
    <w:name w:val="Title"/>
    <w:basedOn w:val="a"/>
    <w:next w:val="a8"/>
    <w:uiPriority w:val="10"/>
    <w:qFormat/>
    <w:rsid w:val="002A6B22"/>
    <w:pPr>
      <w:keepNext/>
      <w:spacing w:before="240" w:after="1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qFormat/>
    <w:rsid w:val="002A6B22"/>
  </w:style>
  <w:style w:type="paragraph" w:styleId="ae">
    <w:name w:val="header"/>
    <w:basedOn w:val="a"/>
    <w:link w:val="af"/>
    <w:uiPriority w:val="99"/>
    <w:rsid w:val="002A6B22"/>
    <w:pPr>
      <w:tabs>
        <w:tab w:val="center" w:pos="4677"/>
        <w:tab w:val="right" w:pos="9355"/>
      </w:tabs>
    </w:pPr>
  </w:style>
  <w:style w:type="paragraph" w:styleId="af0">
    <w:name w:val="footnote text"/>
    <w:basedOn w:val="a"/>
    <w:rsid w:val="002A6B22"/>
    <w:pPr>
      <w:suppressLineNumbers/>
      <w:ind w:left="339" w:hanging="339"/>
    </w:pPr>
    <w:rPr>
      <w:sz w:val="20"/>
      <w:szCs w:val="20"/>
    </w:rPr>
  </w:style>
  <w:style w:type="paragraph" w:styleId="af1">
    <w:name w:val="List Paragraph"/>
    <w:basedOn w:val="a"/>
    <w:qFormat/>
    <w:rsid w:val="002A6B22"/>
    <w:pPr>
      <w:spacing w:after="160"/>
      <w:ind w:left="720"/>
      <w:contextualSpacing/>
    </w:pPr>
  </w:style>
  <w:style w:type="paragraph" w:customStyle="1" w:styleId="ConsPlusNormal">
    <w:name w:val="ConsPlusNormal"/>
    <w:qFormat/>
    <w:rsid w:val="002A6B22"/>
    <w:pPr>
      <w:widowControl w:val="0"/>
      <w:suppressAutoHyphens/>
    </w:pPr>
    <w:rPr>
      <w:rFonts w:asciiTheme="minorHAnsi" w:eastAsia="Times New Roman" w:hAnsiTheme="minorHAnsi" w:cs="Calibri"/>
      <w:kern w:val="0"/>
      <w:sz w:val="22"/>
      <w:szCs w:val="20"/>
      <w:lang w:eastAsia="ru-RU" w:bidi="ar-SA"/>
    </w:rPr>
  </w:style>
  <w:style w:type="paragraph" w:customStyle="1" w:styleId="af2">
    <w:name w:val="Пункт"/>
    <w:basedOn w:val="a"/>
    <w:qFormat/>
    <w:rsid w:val="002A6B22"/>
    <w:pPr>
      <w:tabs>
        <w:tab w:val="left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paragraph" w:customStyle="1" w:styleId="10">
    <w:name w:val="Обычный1"/>
    <w:qFormat/>
    <w:rsid w:val="002A6B22"/>
    <w:pPr>
      <w:suppressAutoHyphens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af3">
    <w:name w:val="Содержимое таблицы"/>
    <w:basedOn w:val="a"/>
    <w:qFormat/>
    <w:rsid w:val="002A6B22"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rsid w:val="002A6B22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qFormat/>
    <w:rsid w:val="009A0696"/>
    <w:pPr>
      <w:widowControl w:val="0"/>
    </w:pPr>
    <w:rPr>
      <w:rFonts w:ascii="Courier New" w:eastAsiaTheme="minorEastAsia" w:hAnsi="Courier New" w:cs="Courier New"/>
      <w:kern w:val="0"/>
      <w:szCs w:val="20"/>
      <w:lang w:eastAsia="ru-RU" w:bidi="ar-SA"/>
    </w:rPr>
  </w:style>
  <w:style w:type="table" w:styleId="af5">
    <w:name w:val="Table Grid"/>
    <w:basedOn w:val="a1"/>
    <w:uiPriority w:val="59"/>
    <w:rsid w:val="004B3DF8"/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54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75180E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180E"/>
    <w:rPr>
      <w:rFonts w:ascii="Tahoma" w:hAnsi="Tahoma" w:cs="Mangal"/>
      <w:sz w:val="16"/>
      <w:szCs w:val="14"/>
    </w:rPr>
  </w:style>
  <w:style w:type="paragraph" w:styleId="af8">
    <w:name w:val="footer"/>
    <w:basedOn w:val="a"/>
    <w:link w:val="af9"/>
    <w:uiPriority w:val="99"/>
    <w:unhideWhenUsed/>
    <w:rsid w:val="008617D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Нижний колонтитул Знак"/>
    <w:basedOn w:val="a0"/>
    <w:link w:val="af8"/>
    <w:uiPriority w:val="99"/>
    <w:rsid w:val="008617DD"/>
    <w:rPr>
      <w:rFonts w:cs="Mangal"/>
      <w:sz w:val="24"/>
      <w:szCs w:val="21"/>
    </w:rPr>
  </w:style>
  <w:style w:type="paragraph" w:styleId="afa">
    <w:name w:val="No Spacing"/>
    <w:uiPriority w:val="1"/>
    <w:qFormat/>
    <w:rsid w:val="0019405F"/>
    <w:rPr>
      <w:rFonts w:ascii="Times New Roman" w:eastAsiaTheme="minorHAnsi" w:hAnsi="Times New Roman" w:cstheme="minorBidi"/>
      <w:kern w:val="0"/>
      <w:sz w:val="24"/>
      <w:szCs w:val="22"/>
      <w:lang w:eastAsia="en-US" w:bidi="ar-SA"/>
    </w:rPr>
  </w:style>
  <w:style w:type="paragraph" w:styleId="2">
    <w:name w:val="List Number 2"/>
    <w:basedOn w:val="a"/>
    <w:rsid w:val="00E52156"/>
    <w:pPr>
      <w:numPr>
        <w:ilvl w:val="1"/>
        <w:numId w:val="13"/>
      </w:num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525C5C"/>
    <w:rPr>
      <w:sz w:val="24"/>
    </w:rPr>
  </w:style>
  <w:style w:type="character" w:styleId="afb">
    <w:name w:val="Hyperlink"/>
    <w:basedOn w:val="a0"/>
    <w:uiPriority w:val="99"/>
    <w:unhideWhenUsed/>
    <w:rsid w:val="00A5546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zylskij.si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4D3E-F32D-4D2E-829F-397182FC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7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Погорельцева</dc:creator>
  <dc:description/>
  <cp:lastModifiedBy>User</cp:lastModifiedBy>
  <cp:revision>64</cp:revision>
  <cp:lastPrinted>2024-03-18T08:50:00Z</cp:lastPrinted>
  <dcterms:created xsi:type="dcterms:W3CDTF">2022-04-29T08:46:00Z</dcterms:created>
  <dcterms:modified xsi:type="dcterms:W3CDTF">2024-03-18T08:54:00Z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